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66CB0" w14:textId="77777777" w:rsidR="000F2864" w:rsidRDefault="000F2864" w:rsidP="000F2864">
      <w:pPr>
        <w:spacing w:before="240" w:after="240"/>
        <w:jc w:val="center"/>
        <w:rPr>
          <w:b/>
          <w:bCs/>
          <w:color w:val="1F4E79"/>
          <w:sz w:val="36"/>
          <w:szCs w:val="36"/>
        </w:rPr>
      </w:pPr>
    </w:p>
    <w:p w14:paraId="323ED1F9" w14:textId="77777777" w:rsidR="000F2864" w:rsidRDefault="000F2864" w:rsidP="000F2864">
      <w:pPr>
        <w:spacing w:before="240" w:after="240"/>
        <w:jc w:val="center"/>
        <w:rPr>
          <w:b/>
          <w:bCs/>
          <w:color w:val="1F4E79"/>
          <w:sz w:val="36"/>
          <w:szCs w:val="36"/>
        </w:rPr>
      </w:pPr>
    </w:p>
    <w:p w14:paraId="2D8EF9ED" w14:textId="77777777" w:rsidR="000F2864" w:rsidRDefault="000F2864" w:rsidP="000F2864">
      <w:pPr>
        <w:spacing w:before="240" w:after="240"/>
        <w:jc w:val="center"/>
        <w:rPr>
          <w:b/>
          <w:bCs/>
          <w:color w:val="1F4E79"/>
          <w:sz w:val="36"/>
          <w:szCs w:val="36"/>
        </w:rPr>
      </w:pPr>
    </w:p>
    <w:p w14:paraId="413A2ECB" w14:textId="77777777" w:rsidR="000F2864" w:rsidRDefault="000F2864" w:rsidP="000F2864">
      <w:pPr>
        <w:spacing w:before="240" w:after="240"/>
        <w:jc w:val="center"/>
        <w:rPr>
          <w:b/>
          <w:bCs/>
          <w:color w:val="1F4E79"/>
          <w:sz w:val="36"/>
          <w:szCs w:val="36"/>
        </w:rPr>
      </w:pPr>
    </w:p>
    <w:p w14:paraId="18EBFD2B" w14:textId="6116C2C0" w:rsidR="00C71258" w:rsidRPr="000F2864" w:rsidRDefault="00000000" w:rsidP="000F2864">
      <w:pPr>
        <w:spacing w:before="240" w:after="240"/>
        <w:jc w:val="center"/>
        <w:rPr>
          <w:sz w:val="48"/>
          <w:szCs w:val="48"/>
        </w:rPr>
      </w:pPr>
      <w:r w:rsidRPr="000F2864">
        <w:rPr>
          <w:b/>
          <w:bCs/>
          <w:color w:val="1F4E79"/>
          <w:sz w:val="48"/>
          <w:szCs w:val="48"/>
        </w:rPr>
        <w:t>GLADSTONE REGION AUTISTIC &amp;</w:t>
      </w:r>
    </w:p>
    <w:p w14:paraId="305C1EE2" w14:textId="77777777" w:rsidR="00C71258" w:rsidRPr="000F2864" w:rsidRDefault="00000000" w:rsidP="000F2864">
      <w:pPr>
        <w:spacing w:before="240" w:after="240"/>
        <w:jc w:val="center"/>
        <w:rPr>
          <w:sz w:val="48"/>
          <w:szCs w:val="48"/>
        </w:rPr>
      </w:pPr>
      <w:r w:rsidRPr="000F2864">
        <w:rPr>
          <w:b/>
          <w:bCs/>
          <w:color w:val="1F4E79"/>
          <w:sz w:val="48"/>
          <w:szCs w:val="48"/>
        </w:rPr>
        <w:t>NEURODIVERGENT NETWORK INC.</w:t>
      </w:r>
    </w:p>
    <w:p w14:paraId="591989C9" w14:textId="74680EBD" w:rsidR="00C71258" w:rsidRPr="000F2864" w:rsidRDefault="00000000" w:rsidP="000F2864">
      <w:pPr>
        <w:spacing w:before="240" w:after="240"/>
        <w:jc w:val="center"/>
        <w:rPr>
          <w:sz w:val="36"/>
          <w:szCs w:val="36"/>
        </w:rPr>
      </w:pPr>
      <w:r w:rsidRPr="000F2864">
        <w:rPr>
          <w:b/>
          <w:bCs/>
          <w:color w:val="1F4E79"/>
          <w:sz w:val="36"/>
          <w:szCs w:val="36"/>
        </w:rPr>
        <w:t>(GRANN</w:t>
      </w:r>
      <w:r w:rsidR="000F2864" w:rsidRPr="000F2864">
        <w:rPr>
          <w:b/>
          <w:bCs/>
          <w:color w:val="1F4E79"/>
          <w:sz w:val="36"/>
          <w:szCs w:val="36"/>
        </w:rPr>
        <w:t xml:space="preserve"> Inc.</w:t>
      </w:r>
      <w:r w:rsidRPr="000F2864">
        <w:rPr>
          <w:b/>
          <w:bCs/>
          <w:color w:val="1F4E79"/>
          <w:sz w:val="36"/>
          <w:szCs w:val="36"/>
        </w:rPr>
        <w:t>)</w:t>
      </w:r>
    </w:p>
    <w:p w14:paraId="4862373D" w14:textId="77777777" w:rsidR="000F2864" w:rsidRDefault="000F2864" w:rsidP="000F2864">
      <w:pPr>
        <w:spacing w:before="240" w:after="240"/>
        <w:jc w:val="center"/>
        <w:rPr>
          <w:b/>
          <w:bCs/>
          <w:sz w:val="36"/>
          <w:szCs w:val="36"/>
        </w:rPr>
      </w:pPr>
    </w:p>
    <w:p w14:paraId="17733B4B" w14:textId="77777777" w:rsidR="000F2864" w:rsidRDefault="000F2864" w:rsidP="000F2864">
      <w:pPr>
        <w:spacing w:before="240" w:after="240"/>
        <w:jc w:val="center"/>
        <w:rPr>
          <w:b/>
          <w:bCs/>
          <w:sz w:val="36"/>
          <w:szCs w:val="36"/>
        </w:rPr>
      </w:pPr>
    </w:p>
    <w:p w14:paraId="43C7BB03" w14:textId="7AEDFF97" w:rsidR="00C71258" w:rsidRPr="000F2864" w:rsidRDefault="00000000" w:rsidP="000F2864">
      <w:pPr>
        <w:spacing w:before="240" w:after="240"/>
        <w:jc w:val="center"/>
        <w:rPr>
          <w:sz w:val="48"/>
          <w:szCs w:val="48"/>
        </w:rPr>
      </w:pPr>
      <w:r w:rsidRPr="000F2864">
        <w:rPr>
          <w:b/>
          <w:bCs/>
          <w:sz w:val="48"/>
          <w:szCs w:val="48"/>
        </w:rPr>
        <w:t>CONSTITUTION</w:t>
      </w:r>
    </w:p>
    <w:p w14:paraId="51A89A9A" w14:textId="77777777" w:rsidR="000F2864" w:rsidRDefault="000F2864" w:rsidP="000F2864">
      <w:pPr>
        <w:spacing w:before="240" w:after="240"/>
        <w:jc w:val="center"/>
        <w:rPr>
          <w:color w:val="555555"/>
          <w:sz w:val="20"/>
          <w:szCs w:val="20"/>
        </w:rPr>
      </w:pPr>
    </w:p>
    <w:p w14:paraId="51A1D7BE" w14:textId="77777777" w:rsidR="000F2864" w:rsidRDefault="000F2864" w:rsidP="000F2864">
      <w:pPr>
        <w:spacing w:before="240" w:after="240"/>
        <w:jc w:val="center"/>
        <w:rPr>
          <w:color w:val="555555"/>
          <w:sz w:val="20"/>
          <w:szCs w:val="20"/>
        </w:rPr>
      </w:pPr>
    </w:p>
    <w:p w14:paraId="198452C4" w14:textId="02D21CD4" w:rsidR="00C71258" w:rsidRPr="000F2864" w:rsidRDefault="00000000" w:rsidP="000F2864">
      <w:pPr>
        <w:spacing w:before="240" w:after="240"/>
        <w:jc w:val="center"/>
        <w:rPr>
          <w:sz w:val="28"/>
          <w:szCs w:val="28"/>
        </w:rPr>
      </w:pPr>
      <w:r w:rsidRPr="000F2864">
        <w:rPr>
          <w:color w:val="555555"/>
          <w:sz w:val="28"/>
          <w:szCs w:val="28"/>
        </w:rPr>
        <w:t xml:space="preserve">ABN: </w:t>
      </w:r>
      <w:r w:rsidR="000F2864" w:rsidRPr="000F2864">
        <w:rPr>
          <w:color w:val="555555"/>
          <w:sz w:val="28"/>
          <w:szCs w:val="28"/>
        </w:rPr>
        <w:t>31 532 950 275</w:t>
      </w:r>
    </w:p>
    <w:p w14:paraId="19455E67" w14:textId="702202ED" w:rsidR="000F2864" w:rsidRPr="000F2864" w:rsidRDefault="00000000" w:rsidP="000F2864">
      <w:pPr>
        <w:spacing w:before="240" w:after="240"/>
        <w:jc w:val="center"/>
        <w:rPr>
          <w:sz w:val="28"/>
          <w:szCs w:val="28"/>
        </w:rPr>
      </w:pPr>
      <w:r w:rsidRPr="000F2864">
        <w:rPr>
          <w:color w:val="555555"/>
          <w:sz w:val="28"/>
          <w:szCs w:val="28"/>
        </w:rPr>
        <w:t>Incorporated under the Associations Incorporation Act 1981 (Qld)</w:t>
      </w:r>
    </w:p>
    <w:p w14:paraId="55A8B8D0" w14:textId="4FBA3ECC" w:rsidR="000F2864" w:rsidRDefault="000F2864" w:rsidP="000F2864">
      <w:pPr>
        <w:pStyle w:val="Heading1"/>
        <w:spacing w:before="240" w:after="240"/>
      </w:pPr>
    </w:p>
    <w:p w14:paraId="4804BB80" w14:textId="77777777" w:rsidR="000F2864" w:rsidRDefault="000F2864" w:rsidP="000F2864">
      <w:pPr>
        <w:spacing w:before="240" w:after="240"/>
        <w:rPr>
          <w:b/>
          <w:bCs/>
          <w:color w:val="1F4E79"/>
          <w:sz w:val="28"/>
          <w:szCs w:val="28"/>
        </w:rPr>
      </w:pPr>
      <w:r>
        <w:br w:type="page"/>
      </w:r>
    </w:p>
    <w:p w14:paraId="2169DB4A" w14:textId="3707F9BE" w:rsidR="00C71258" w:rsidRDefault="00000000" w:rsidP="00BC2121">
      <w:pPr>
        <w:pStyle w:val="Heading1"/>
        <w:spacing w:before="0"/>
      </w:pPr>
      <w:r>
        <w:lastRenderedPageBreak/>
        <w:t>1. Name</w:t>
      </w:r>
    </w:p>
    <w:p w14:paraId="750E5B3B" w14:textId="40C1F5A6" w:rsidR="00C71258" w:rsidRDefault="00000000" w:rsidP="00BC2121">
      <w:pPr>
        <w:spacing w:after="160"/>
        <w:jc w:val="both"/>
      </w:pPr>
      <w:r>
        <w:rPr>
          <w:color w:val="000000"/>
        </w:rPr>
        <w:t>The name of the association is Gladstone Region Autistic &amp; Neurodivergent Network Inc. (GRANN).</w:t>
      </w:r>
    </w:p>
    <w:p w14:paraId="42CECCDC" w14:textId="77777777" w:rsidR="00C71258" w:rsidRDefault="00C71258" w:rsidP="00BC2121">
      <w:pPr>
        <w:spacing w:after="160"/>
      </w:pPr>
    </w:p>
    <w:p w14:paraId="1295F974" w14:textId="77777777" w:rsidR="00C71258" w:rsidRDefault="00000000" w:rsidP="00BC2121">
      <w:pPr>
        <w:pStyle w:val="Heading1"/>
        <w:spacing w:before="0"/>
      </w:pPr>
      <w:r>
        <w:t>2. Nature of the Association</w:t>
      </w:r>
    </w:p>
    <w:p w14:paraId="1E8F8F57" w14:textId="77777777" w:rsidR="00C71258" w:rsidRDefault="00000000" w:rsidP="00BC2121">
      <w:pPr>
        <w:jc w:val="both"/>
      </w:pPr>
      <w:r>
        <w:rPr>
          <w:color w:val="000000"/>
        </w:rPr>
        <w:t>GRANN is a not-for-profit, neuro-affirming charitable association established for public benevolent purposes.</w:t>
      </w:r>
    </w:p>
    <w:p w14:paraId="047AB8ED" w14:textId="77777777" w:rsidR="00C71258" w:rsidRDefault="00C71258" w:rsidP="00BC2121"/>
    <w:p w14:paraId="7315180A" w14:textId="77777777" w:rsidR="00C71258" w:rsidRDefault="00000000" w:rsidP="00BC2121">
      <w:pPr>
        <w:jc w:val="both"/>
      </w:pPr>
      <w:r>
        <w:rPr>
          <w:color w:val="000000"/>
        </w:rPr>
        <w:t>The principal purpose of GRANN is to relieve the poverty, distress, suffering, misfortune, helplessness, disability-related disadvantage, social exclusion and other significant disadvantage experienced by, or circumstances affecting, Autistic and Neurodivergent people in the Gladstone Region and, where outreach may reasonably occur, beyond.</w:t>
      </w:r>
    </w:p>
    <w:p w14:paraId="0B481D77" w14:textId="77777777" w:rsidR="00C71258" w:rsidRDefault="00C71258" w:rsidP="00BC2121"/>
    <w:p w14:paraId="689F0C02" w14:textId="77777777" w:rsidR="00C71258" w:rsidRDefault="00000000" w:rsidP="00BC2121">
      <w:pPr>
        <w:jc w:val="both"/>
      </w:pPr>
      <w:r>
        <w:rPr>
          <w:color w:val="000000"/>
        </w:rPr>
        <w:t xml:space="preserve">The Association recognises that Autistic or Neurodivergent identity </w:t>
      </w:r>
      <w:proofErr w:type="gramStart"/>
      <w:r>
        <w:rPr>
          <w:color w:val="000000"/>
        </w:rPr>
        <w:t>in itself is</w:t>
      </w:r>
      <w:proofErr w:type="gramEnd"/>
      <w:r>
        <w:rPr>
          <w:color w:val="000000"/>
        </w:rPr>
        <w:t xml:space="preserve"> not a condition of poverty, distress, suffering or misfortune. The Association's benevolent purposes are directed to people experiencing, or at risk of experiencing, disadvantage, exclusion, distress, suffering, misfortune, helplessness or other circumstances giving rise to a need for charitable relief.</w:t>
      </w:r>
    </w:p>
    <w:p w14:paraId="389CA841" w14:textId="77777777" w:rsidR="00C71258" w:rsidRDefault="00C71258" w:rsidP="00BC2121"/>
    <w:p w14:paraId="40A52CBA" w14:textId="49975A39" w:rsidR="00C71258" w:rsidRDefault="00000000" w:rsidP="00BC2121">
      <w:pPr>
        <w:jc w:val="both"/>
      </w:pPr>
      <w:r>
        <w:rPr>
          <w:color w:val="000000"/>
        </w:rPr>
        <w:t>In pursuit of this principal purpose, GRANN may engage in advocacy, awareness-raising, education, community development and systemic reform activities directed at preventing, reducing or relieving the disadvantage and benevolent need experienced by its principal beneficiaries.</w:t>
      </w:r>
    </w:p>
    <w:p w14:paraId="1BB1A66D" w14:textId="77777777" w:rsidR="00C71258" w:rsidRDefault="00C71258" w:rsidP="00BC2121"/>
    <w:p w14:paraId="094A68AF" w14:textId="77777777" w:rsidR="00C71258" w:rsidRDefault="00000000" w:rsidP="00BC2121">
      <w:pPr>
        <w:jc w:val="both"/>
      </w:pPr>
      <w:r>
        <w:t>GRANN is established and operated consistently with the requirements applicable to a Public Benevolent Institution and seeks endorsement as a Deductible Gift Recipient under Item 1 of the table in section 30-15 of the Income Tax Assessment Act 1997 (</w:t>
      </w:r>
      <w:proofErr w:type="spellStart"/>
      <w:r>
        <w:t>Cth</w:t>
      </w:r>
      <w:proofErr w:type="spellEnd"/>
      <w:r>
        <w:t>).</w:t>
      </w:r>
    </w:p>
    <w:p w14:paraId="069EC730" w14:textId="77777777" w:rsidR="00C71258" w:rsidRDefault="00C71258" w:rsidP="00BC2121">
      <w:pPr>
        <w:spacing w:after="160"/>
      </w:pPr>
    </w:p>
    <w:p w14:paraId="144C261A" w14:textId="77777777" w:rsidR="00C71258" w:rsidRDefault="00000000" w:rsidP="00BC2121">
      <w:pPr>
        <w:pStyle w:val="Heading1"/>
        <w:spacing w:before="0"/>
      </w:pPr>
      <w:r>
        <w:t>3. Charitable Purpose and Objects</w:t>
      </w:r>
    </w:p>
    <w:p w14:paraId="485E669F" w14:textId="77777777" w:rsidR="00C71258" w:rsidRDefault="00000000" w:rsidP="00BC2121">
      <w:pPr>
        <w:jc w:val="both"/>
      </w:pPr>
      <w:r>
        <w:rPr>
          <w:color w:val="000000"/>
        </w:rPr>
        <w:t>The purpose of GRANN is to pursue charitable purposes that advance social and public welfare, promote human rights, and enhance the wellbeing of Autistic and Neurodivergent people. All activities of the Association are carried out for the public benefit and must be directed to, or be incidental or ancillary to, its charitable purposes.</w:t>
      </w:r>
    </w:p>
    <w:p w14:paraId="6893BDEC" w14:textId="77777777" w:rsidR="00C71258" w:rsidRDefault="00C71258" w:rsidP="00BC2121"/>
    <w:p w14:paraId="06E9F09D" w14:textId="77777777" w:rsidR="00C71258" w:rsidRDefault="00000000" w:rsidP="00BC2121">
      <w:pPr>
        <w:jc w:val="both"/>
      </w:pPr>
      <w:r>
        <w:rPr>
          <w:color w:val="000000"/>
        </w:rPr>
        <w:t>The principal beneficiaries of the Association are Autistic and Neurodivergent people experiencing, or at risk of experiencing, poverty, distress, suffering, misfortune, helplessness, disability-related disadvantage, social exclusion, unmet support needs or other significant barriers giving rise to a need for benevolent relief.</w:t>
      </w:r>
    </w:p>
    <w:p w14:paraId="57C05D66" w14:textId="77777777" w:rsidR="00C71258" w:rsidRDefault="00C71258" w:rsidP="00BC2121"/>
    <w:p w14:paraId="09CBEBE6" w14:textId="77777777" w:rsidR="00C71258" w:rsidRDefault="00000000" w:rsidP="00BC2121">
      <w:pPr>
        <w:jc w:val="both"/>
      </w:pPr>
      <w:r>
        <w:rPr>
          <w:color w:val="000000"/>
        </w:rPr>
        <w:t>GRANN achieves its purpose by:</w:t>
      </w:r>
    </w:p>
    <w:p w14:paraId="6F2581DC" w14:textId="77777777" w:rsidR="00C71258" w:rsidRDefault="00000000" w:rsidP="00BC2121">
      <w:pPr>
        <w:pStyle w:val="ListParagraph"/>
        <w:numPr>
          <w:ilvl w:val="0"/>
          <w:numId w:val="2"/>
        </w:numPr>
      </w:pPr>
      <w:r>
        <w:t>directly relieving distress, disadvantage, suffering, helplessness and other benevolent need experienced by its principal beneficiaries through programs, services, resources and support;</w:t>
      </w:r>
    </w:p>
    <w:p w14:paraId="0CF3D4AE" w14:textId="77777777" w:rsidR="00C71258" w:rsidRDefault="00000000" w:rsidP="00BC2121">
      <w:pPr>
        <w:pStyle w:val="ListParagraph"/>
        <w:numPr>
          <w:ilvl w:val="0"/>
          <w:numId w:val="2"/>
        </w:numPr>
      </w:pPr>
      <w:r>
        <w:t>fostering peer support, connection, community belonging and participation;</w:t>
      </w:r>
    </w:p>
    <w:p w14:paraId="0132BF27" w14:textId="77777777" w:rsidR="00C71258" w:rsidRDefault="00000000" w:rsidP="00BC2121">
      <w:pPr>
        <w:pStyle w:val="ListParagraph"/>
        <w:numPr>
          <w:ilvl w:val="0"/>
          <w:numId w:val="2"/>
        </w:numPr>
      </w:pPr>
      <w:r>
        <w:t>advocating for disability rights, social justice and systemic reform as a means of reducing disadvantage and benevolent need;</w:t>
      </w:r>
    </w:p>
    <w:p w14:paraId="12DBE787" w14:textId="77777777" w:rsidR="00C71258" w:rsidRDefault="00000000" w:rsidP="00BC2121">
      <w:pPr>
        <w:pStyle w:val="ListParagraph"/>
        <w:numPr>
          <w:ilvl w:val="0"/>
          <w:numId w:val="2"/>
        </w:numPr>
      </w:pPr>
      <w:r>
        <w:t>delivering inclusive, accessible and neuro-affirming programs and services;</w:t>
      </w:r>
    </w:p>
    <w:p w14:paraId="194DEDE7" w14:textId="77777777" w:rsidR="00C71258" w:rsidRDefault="00000000" w:rsidP="00BC2121">
      <w:pPr>
        <w:pStyle w:val="ListParagraph"/>
        <w:numPr>
          <w:ilvl w:val="0"/>
          <w:numId w:val="2"/>
        </w:numPr>
      </w:pPr>
      <w:r>
        <w:t>building partnerships that improve access to education, employment, health, community life and other opportunities;</w:t>
      </w:r>
    </w:p>
    <w:p w14:paraId="5DAC7D50" w14:textId="77777777" w:rsidR="00C71258" w:rsidRDefault="00000000" w:rsidP="00BC2121">
      <w:pPr>
        <w:pStyle w:val="ListParagraph"/>
        <w:numPr>
          <w:ilvl w:val="0"/>
          <w:numId w:val="2"/>
        </w:numPr>
      </w:pPr>
      <w:r>
        <w:lastRenderedPageBreak/>
        <w:t>recognising and promoting Autistic and Neurodivergent strengths, talents, leadership and self-determination;</w:t>
      </w:r>
    </w:p>
    <w:p w14:paraId="3D5045B5" w14:textId="77777777" w:rsidR="00C71258" w:rsidRDefault="00000000" w:rsidP="00BC2121">
      <w:pPr>
        <w:pStyle w:val="ListParagraph"/>
        <w:numPr>
          <w:ilvl w:val="0"/>
          <w:numId w:val="2"/>
        </w:numPr>
      </w:pPr>
      <w:r>
        <w:t>supporting economic participation through employment pathways, enterprise and other appropriate opportunities;</w:t>
      </w:r>
    </w:p>
    <w:p w14:paraId="4B8F189B" w14:textId="77777777" w:rsidR="00C71258" w:rsidRDefault="00000000" w:rsidP="00BC2121">
      <w:pPr>
        <w:pStyle w:val="ListParagraph"/>
        <w:numPr>
          <w:ilvl w:val="0"/>
          <w:numId w:val="2"/>
        </w:numPr>
      </w:pPr>
      <w:r>
        <w:t>developing and sharing information, education and resources that reduce barriers and improve access;</w:t>
      </w:r>
    </w:p>
    <w:p w14:paraId="4BAFC2B5" w14:textId="77777777" w:rsidR="00C71258" w:rsidRDefault="00000000" w:rsidP="00BC2121">
      <w:pPr>
        <w:pStyle w:val="ListParagraph"/>
        <w:numPr>
          <w:ilvl w:val="0"/>
          <w:numId w:val="2"/>
        </w:numPr>
      </w:pPr>
      <w:r>
        <w:t xml:space="preserve">providing capacity building, co-design, training or other assistance to families, carers, supporters, organisations, professionals, governments and the wider community </w:t>
      </w:r>
      <w:proofErr w:type="gramStart"/>
      <w:r>
        <w:t>where</w:t>
      </w:r>
      <w:proofErr w:type="gramEnd"/>
      <w:r>
        <w:t xml:space="preserve"> doing so is directed toward, or is incidental or ancillary to, preventing, reducing or relieving the benevolent needs of the principal beneficiaries; and</w:t>
      </w:r>
    </w:p>
    <w:p w14:paraId="30CD6FC6" w14:textId="77777777" w:rsidR="00C71258" w:rsidRDefault="00000000" w:rsidP="00BC2121">
      <w:pPr>
        <w:pStyle w:val="ListParagraph"/>
        <w:numPr>
          <w:ilvl w:val="0"/>
          <w:numId w:val="2"/>
        </w:numPr>
      </w:pPr>
      <w:r>
        <w:t>ensuring sustainable, ethical governance informed by lived experience and community need.</w:t>
      </w:r>
    </w:p>
    <w:p w14:paraId="5445C67C" w14:textId="77777777" w:rsidR="00C71258" w:rsidRDefault="00C71258" w:rsidP="00BC2121"/>
    <w:p w14:paraId="13DC6ECC" w14:textId="77777777" w:rsidR="00C71258" w:rsidRDefault="00000000" w:rsidP="00BC2121">
      <w:pPr>
        <w:spacing w:after="160"/>
        <w:jc w:val="both"/>
      </w:pPr>
      <w:r>
        <w:rPr>
          <w:color w:val="000000"/>
        </w:rPr>
        <w:t>The Association's activities must remain consistent with its principal charitable purpose and with the requirements applicable to a Public Benevolent Institution.</w:t>
      </w:r>
    </w:p>
    <w:p w14:paraId="0A93433B" w14:textId="77777777" w:rsidR="00C71258" w:rsidRDefault="00C71258" w:rsidP="00BC2121">
      <w:pPr>
        <w:spacing w:after="160"/>
      </w:pPr>
    </w:p>
    <w:p w14:paraId="4E86EDF9" w14:textId="77777777" w:rsidR="00C71258" w:rsidRDefault="00000000" w:rsidP="00BC2121">
      <w:pPr>
        <w:pStyle w:val="Heading1"/>
        <w:spacing w:before="0"/>
      </w:pPr>
      <w:r>
        <w:t>4. Powers</w:t>
      </w:r>
    </w:p>
    <w:p w14:paraId="2964447F" w14:textId="77777777" w:rsidR="00C71258" w:rsidRDefault="00000000" w:rsidP="00BC2121">
      <w:pPr>
        <w:jc w:val="both"/>
      </w:pPr>
      <w:r>
        <w:rPr>
          <w:color w:val="000000"/>
        </w:rPr>
        <w:t>The Association has all the powers of an incorporated association under the Associations Incorporation Act 1981 (Qld), including the power to raise funds, employ staff and contractors, acquire and dispose of property, enter into contracts, borrow or invest money where lawful, and otherwise act in furtherance of its charitable purposes.</w:t>
      </w:r>
    </w:p>
    <w:p w14:paraId="06A48A37" w14:textId="77777777" w:rsidR="00C71258" w:rsidRDefault="00C71258" w:rsidP="00BC2121"/>
    <w:p w14:paraId="71571DCB" w14:textId="77777777" w:rsidR="00C71258" w:rsidRDefault="00000000" w:rsidP="00BC2121">
      <w:pPr>
        <w:spacing w:after="160"/>
        <w:jc w:val="both"/>
      </w:pPr>
      <w:r>
        <w:rPr>
          <w:color w:val="000000"/>
        </w:rPr>
        <w:t>All powers must be exercised in furtherance of the Association's charitable purposes and subject to applicable law.</w:t>
      </w:r>
    </w:p>
    <w:p w14:paraId="361EEF54" w14:textId="77777777" w:rsidR="00C71258" w:rsidRDefault="00C71258" w:rsidP="00BC2121">
      <w:pPr>
        <w:spacing w:after="160"/>
      </w:pPr>
    </w:p>
    <w:p w14:paraId="5BD049A6" w14:textId="77777777" w:rsidR="00C71258" w:rsidRDefault="00000000" w:rsidP="00BC2121">
      <w:pPr>
        <w:pStyle w:val="Heading1"/>
        <w:spacing w:before="0"/>
      </w:pPr>
      <w:r>
        <w:t>4A. Social Enterprise</w:t>
      </w:r>
    </w:p>
    <w:p w14:paraId="60A640DE" w14:textId="77777777" w:rsidR="00C71258" w:rsidRDefault="00000000" w:rsidP="00BC2121">
      <w:pPr>
        <w:jc w:val="both"/>
      </w:pPr>
      <w:r>
        <w:rPr>
          <w:color w:val="000000"/>
        </w:rPr>
        <w:t>The Association may conduct income-generating activities as a social enterprise solely as a mechanism to fund and deliver its charitable purposes. Social enterprise activities do not constitute an independent or dominant purpose of the Association and must remain subordinate to and in service of its principal charitable purpose.</w:t>
      </w:r>
    </w:p>
    <w:p w14:paraId="65135D23" w14:textId="77777777" w:rsidR="00C71258" w:rsidRDefault="00C71258" w:rsidP="00BC2121"/>
    <w:p w14:paraId="32E8F569" w14:textId="77777777" w:rsidR="00C71258" w:rsidRDefault="00000000" w:rsidP="00BC2121">
      <w:pPr>
        <w:jc w:val="both"/>
      </w:pPr>
      <w:r>
        <w:rPr>
          <w:color w:val="000000"/>
        </w:rPr>
        <w:t>Social enterprise activities may include, where lawful and appropriate:</w:t>
      </w:r>
    </w:p>
    <w:p w14:paraId="2E1B93FD" w14:textId="77777777" w:rsidR="00C71258" w:rsidRDefault="00000000" w:rsidP="00BC2121">
      <w:pPr>
        <w:pStyle w:val="ListParagraph"/>
        <w:numPr>
          <w:ilvl w:val="0"/>
          <w:numId w:val="2"/>
        </w:numPr>
      </w:pPr>
      <w:r>
        <w:t>sale of goods, creative works, resources or other products;</w:t>
      </w:r>
    </w:p>
    <w:p w14:paraId="73091864" w14:textId="77777777" w:rsidR="00C71258" w:rsidRDefault="00000000" w:rsidP="00BC2121">
      <w:pPr>
        <w:pStyle w:val="ListParagraph"/>
        <w:numPr>
          <w:ilvl w:val="0"/>
          <w:numId w:val="2"/>
        </w:numPr>
      </w:pPr>
      <w:r>
        <w:t>provision of services, training, consultancy, workshops or commissioned work;</w:t>
      </w:r>
    </w:p>
    <w:p w14:paraId="3EF9991B" w14:textId="77777777" w:rsidR="00C71258" w:rsidRDefault="00000000" w:rsidP="00BC2121">
      <w:pPr>
        <w:pStyle w:val="ListParagraph"/>
        <w:numPr>
          <w:ilvl w:val="0"/>
          <w:numId w:val="2"/>
        </w:numPr>
      </w:pPr>
      <w:r>
        <w:t>licensing, distribution or publication of resources or intellectual property;</w:t>
      </w:r>
    </w:p>
    <w:p w14:paraId="0873867D" w14:textId="77777777" w:rsidR="00C71258" w:rsidRDefault="00000000" w:rsidP="00BC2121">
      <w:pPr>
        <w:pStyle w:val="ListParagraph"/>
        <w:numPr>
          <w:ilvl w:val="0"/>
          <w:numId w:val="2"/>
        </w:numPr>
      </w:pPr>
      <w:r>
        <w:t>creative, educational, employment or enterprise activities;</w:t>
      </w:r>
    </w:p>
    <w:p w14:paraId="52FB2F8B" w14:textId="77777777" w:rsidR="00C71258" w:rsidRDefault="00000000" w:rsidP="00BC2121">
      <w:pPr>
        <w:pStyle w:val="ListParagraph"/>
        <w:numPr>
          <w:ilvl w:val="0"/>
          <w:numId w:val="2"/>
        </w:numPr>
      </w:pPr>
      <w:r>
        <w:t>partnerships, collaborations and other income-generating arrangements; and</w:t>
      </w:r>
    </w:p>
    <w:p w14:paraId="095BC1F0" w14:textId="77777777" w:rsidR="00C71258" w:rsidRDefault="00000000" w:rsidP="00BC2121">
      <w:pPr>
        <w:pStyle w:val="ListParagraph"/>
        <w:numPr>
          <w:ilvl w:val="0"/>
          <w:numId w:val="2"/>
        </w:numPr>
      </w:pPr>
      <w:r>
        <w:t>other commercial or income-generating activities approved by the Management Committee that are consistent with this Constitution.</w:t>
      </w:r>
    </w:p>
    <w:p w14:paraId="202BD0E2" w14:textId="77777777" w:rsidR="00C71258" w:rsidRDefault="00C71258" w:rsidP="00BC2121"/>
    <w:p w14:paraId="4BF92686" w14:textId="77777777" w:rsidR="00C71258" w:rsidRDefault="00000000" w:rsidP="00BC2121">
      <w:pPr>
        <w:jc w:val="both"/>
      </w:pPr>
      <w:r>
        <w:rPr>
          <w:color w:val="000000"/>
        </w:rPr>
        <w:t>All social enterprise income must be applied in accordance with clause 5 and used to support the Association's charitable purposes. The Management Committee must ensure that social enterprise activities are appropriately governed, financially accounted for, and managed for conflicts of interest, risk and compliance.</w:t>
      </w:r>
    </w:p>
    <w:p w14:paraId="3047B3E7" w14:textId="77777777" w:rsidR="00C71258" w:rsidRDefault="00C71258" w:rsidP="00BC2121"/>
    <w:p w14:paraId="49CD7ADC" w14:textId="77777777" w:rsidR="00C71258" w:rsidRDefault="00000000" w:rsidP="00BC2121">
      <w:pPr>
        <w:jc w:val="both"/>
      </w:pPr>
      <w:r>
        <w:rPr>
          <w:color w:val="000000"/>
        </w:rPr>
        <w:t>The Management Committee must approve social enterprise activities and ensure that they do not become an independent or dominant commercial purpose.</w:t>
      </w:r>
    </w:p>
    <w:p w14:paraId="6AEF30DF" w14:textId="77777777" w:rsidR="00C71258" w:rsidRDefault="00C71258" w:rsidP="00BC2121">
      <w:pPr>
        <w:spacing w:after="160"/>
      </w:pPr>
    </w:p>
    <w:p w14:paraId="7532CAE0" w14:textId="77777777" w:rsidR="00C71258" w:rsidRDefault="00000000" w:rsidP="00BC2121">
      <w:pPr>
        <w:pStyle w:val="Heading1"/>
        <w:spacing w:before="0"/>
      </w:pPr>
      <w:r>
        <w:lastRenderedPageBreak/>
        <w:t>5. Not-for-Profit and Private Benefit</w:t>
      </w:r>
    </w:p>
    <w:p w14:paraId="389DFAEC" w14:textId="77777777" w:rsidR="00C71258" w:rsidRDefault="00000000" w:rsidP="00BC2121">
      <w:pPr>
        <w:jc w:val="both"/>
      </w:pPr>
      <w:r>
        <w:rPr>
          <w:color w:val="000000"/>
        </w:rPr>
        <w:t>The income and property of the Association must be applied solely towards the promotion of its charitable purposes.</w:t>
      </w:r>
    </w:p>
    <w:p w14:paraId="1FAFF9D7" w14:textId="77777777" w:rsidR="00C71258" w:rsidRDefault="00C71258" w:rsidP="00BC2121"/>
    <w:p w14:paraId="3D10793C" w14:textId="77777777" w:rsidR="00C71258" w:rsidRDefault="00000000" w:rsidP="00BC2121">
      <w:pPr>
        <w:jc w:val="both"/>
      </w:pPr>
      <w:r>
        <w:rPr>
          <w:color w:val="000000"/>
        </w:rPr>
        <w:t>No part of the income or property of the Association may be distributed, paid or transferred directly or indirectly to a member merely because they are a member.</w:t>
      </w:r>
    </w:p>
    <w:p w14:paraId="3C07BB41" w14:textId="77777777" w:rsidR="00C71258" w:rsidRDefault="00C71258" w:rsidP="00BC2121"/>
    <w:p w14:paraId="0FA778E5" w14:textId="77777777" w:rsidR="00C71258" w:rsidRDefault="00000000" w:rsidP="00BC2121">
      <w:pPr>
        <w:jc w:val="both"/>
      </w:pPr>
      <w:r>
        <w:rPr>
          <w:color w:val="000000"/>
        </w:rPr>
        <w:t>Nothing in this clause prevents the Association from making payments or providing benefits that are lawful and genuinely connected with its purposes, including:</w:t>
      </w:r>
    </w:p>
    <w:p w14:paraId="26D59939" w14:textId="77777777" w:rsidR="00C71258" w:rsidRDefault="00000000" w:rsidP="00BC2121">
      <w:pPr>
        <w:pStyle w:val="ListParagraph"/>
        <w:numPr>
          <w:ilvl w:val="0"/>
          <w:numId w:val="2"/>
        </w:numPr>
      </w:pPr>
      <w:r>
        <w:t xml:space="preserve">reasonable remuneration for services </w:t>
      </w:r>
      <w:proofErr w:type="gramStart"/>
      <w:r>
        <w:t>actually provided</w:t>
      </w:r>
      <w:proofErr w:type="gramEnd"/>
      <w:r>
        <w:t xml:space="preserve"> to the Association;</w:t>
      </w:r>
    </w:p>
    <w:p w14:paraId="6B63E3BD" w14:textId="77777777" w:rsidR="00C71258" w:rsidRDefault="00000000" w:rsidP="00BC2121">
      <w:pPr>
        <w:pStyle w:val="ListParagraph"/>
        <w:numPr>
          <w:ilvl w:val="0"/>
          <w:numId w:val="2"/>
        </w:numPr>
      </w:pPr>
      <w:r>
        <w:t>reimbursement of reasonable expenses properly incurred on behalf of the Association;</w:t>
      </w:r>
    </w:p>
    <w:p w14:paraId="7224C72A" w14:textId="77777777" w:rsidR="00C71258" w:rsidRDefault="00000000" w:rsidP="00BC2121">
      <w:pPr>
        <w:pStyle w:val="ListParagraph"/>
        <w:numPr>
          <w:ilvl w:val="0"/>
          <w:numId w:val="2"/>
        </w:numPr>
      </w:pPr>
      <w:r>
        <w:t xml:space="preserve">payments under genuine contracts </w:t>
      </w:r>
      <w:proofErr w:type="gramStart"/>
      <w:r>
        <w:t>entered into</w:t>
      </w:r>
      <w:proofErr w:type="gramEnd"/>
      <w:r>
        <w:t xml:space="preserve"> on arm's-length or otherwise lawful terms;</w:t>
      </w:r>
    </w:p>
    <w:p w14:paraId="07F979B1" w14:textId="77777777" w:rsidR="00C71258" w:rsidRDefault="00000000" w:rsidP="00BC2121">
      <w:pPr>
        <w:pStyle w:val="ListParagraph"/>
        <w:numPr>
          <w:ilvl w:val="0"/>
          <w:numId w:val="2"/>
        </w:numPr>
      </w:pPr>
      <w:r>
        <w:t>benefits that are incidental to and in furtherance of the Association's charitable purposes; or</w:t>
      </w:r>
    </w:p>
    <w:p w14:paraId="08BE3047" w14:textId="77777777" w:rsidR="00C71258" w:rsidRDefault="00000000" w:rsidP="00BC2121">
      <w:pPr>
        <w:pStyle w:val="ListParagraph"/>
        <w:numPr>
          <w:ilvl w:val="0"/>
          <w:numId w:val="2"/>
        </w:numPr>
      </w:pPr>
      <w:r>
        <w:t>other payments or benefits permitted by applicable law.</w:t>
      </w:r>
    </w:p>
    <w:p w14:paraId="034ED762" w14:textId="77777777" w:rsidR="00C71258" w:rsidRDefault="00C71258" w:rsidP="00BC2121"/>
    <w:p w14:paraId="02A977F0" w14:textId="77777777" w:rsidR="00C71258" w:rsidRDefault="00000000" w:rsidP="00BC2121">
      <w:pPr>
        <w:jc w:val="both"/>
      </w:pPr>
      <w:r>
        <w:rPr>
          <w:color w:val="000000"/>
        </w:rPr>
        <w:t>The Association must not be carried on for the profit or gain of its members, either directly or indirectly.</w:t>
      </w:r>
    </w:p>
    <w:p w14:paraId="3A6AE18C" w14:textId="77777777" w:rsidR="00C71258" w:rsidRDefault="00C71258" w:rsidP="00BC2121"/>
    <w:p w14:paraId="315B7A8B" w14:textId="77777777" w:rsidR="00C71258" w:rsidRDefault="00000000" w:rsidP="00BC2121">
      <w:pPr>
        <w:spacing w:after="240"/>
        <w:jc w:val="both"/>
      </w:pPr>
      <w:r>
        <w:rPr>
          <w:color w:val="000000"/>
        </w:rPr>
        <w:t>Membership benefits, discounts, priority access, resources or other benefits provided to members must be incidental to membership and must not constitute a distribution of the income or property of the Association.</w:t>
      </w:r>
    </w:p>
    <w:p w14:paraId="1D78EBA8" w14:textId="77777777" w:rsidR="00C71258" w:rsidRDefault="00C71258" w:rsidP="00BC2121">
      <w:pPr>
        <w:spacing w:after="160"/>
      </w:pPr>
    </w:p>
    <w:p w14:paraId="42F5589C" w14:textId="77777777" w:rsidR="00C71258" w:rsidRDefault="00000000" w:rsidP="00BC2121">
      <w:pPr>
        <w:pStyle w:val="Heading1"/>
        <w:spacing w:before="0"/>
      </w:pPr>
      <w:r>
        <w:t>6. Membership</w:t>
      </w:r>
    </w:p>
    <w:p w14:paraId="59552493" w14:textId="77777777" w:rsidR="00C71258" w:rsidRDefault="00000000" w:rsidP="00BC2121">
      <w:pPr>
        <w:pStyle w:val="Heading2"/>
        <w:spacing w:before="0"/>
      </w:pPr>
      <w:r>
        <w:t>6.1 Classes of Membership</w:t>
      </w:r>
    </w:p>
    <w:p w14:paraId="3268F551" w14:textId="77777777" w:rsidR="00C71258" w:rsidRDefault="00000000" w:rsidP="00BC2121">
      <w:pPr>
        <w:jc w:val="both"/>
      </w:pPr>
      <w:r>
        <w:rPr>
          <w:color w:val="000000"/>
        </w:rPr>
        <w:t>The Association has the following classes of members:</w:t>
      </w:r>
    </w:p>
    <w:p w14:paraId="7F97FD10" w14:textId="77777777" w:rsidR="00C71258" w:rsidRDefault="00C71258" w:rsidP="00BC2121"/>
    <w:p w14:paraId="04D44A73" w14:textId="77777777" w:rsidR="00C71258" w:rsidRDefault="00000000" w:rsidP="00BC2121">
      <w:pPr>
        <w:jc w:val="both"/>
      </w:pPr>
      <w:r>
        <w:rPr>
          <w:b/>
          <w:bCs/>
          <w:color w:val="000000"/>
        </w:rPr>
        <w:t>General Members</w:t>
      </w:r>
    </w:p>
    <w:p w14:paraId="5F38C62A" w14:textId="77777777" w:rsidR="00C71258" w:rsidRDefault="00000000" w:rsidP="00BC2121">
      <w:pPr>
        <w:pStyle w:val="ListParagraph"/>
        <w:numPr>
          <w:ilvl w:val="0"/>
          <w:numId w:val="2"/>
        </w:numPr>
      </w:pPr>
      <w:r>
        <w:t>Open to individuals who support the objects of the Association.</w:t>
      </w:r>
    </w:p>
    <w:p w14:paraId="20170F6D" w14:textId="77777777" w:rsidR="00C71258" w:rsidRDefault="00000000" w:rsidP="00BC2121">
      <w:pPr>
        <w:pStyle w:val="ListParagraph"/>
        <w:numPr>
          <w:ilvl w:val="0"/>
          <w:numId w:val="2"/>
        </w:numPr>
      </w:pPr>
      <w:r>
        <w:t>Free or low-cost membership, as determined by the Management Committee.</w:t>
      </w:r>
    </w:p>
    <w:p w14:paraId="2FB79E18" w14:textId="77777777" w:rsidR="00C71258" w:rsidRDefault="00000000" w:rsidP="00BC2121">
      <w:pPr>
        <w:pStyle w:val="ListParagraph"/>
        <w:numPr>
          <w:ilvl w:val="0"/>
          <w:numId w:val="2"/>
        </w:numPr>
      </w:pPr>
      <w:r>
        <w:t>May participate in activities and initiatives of the Association.</w:t>
      </w:r>
    </w:p>
    <w:p w14:paraId="3238BBDD" w14:textId="77777777" w:rsidR="00C71258" w:rsidRDefault="00000000" w:rsidP="00BC2121">
      <w:pPr>
        <w:pStyle w:val="ListParagraph"/>
        <w:numPr>
          <w:ilvl w:val="0"/>
          <w:numId w:val="2"/>
        </w:numPr>
      </w:pPr>
      <w:r>
        <w:t>General Members are non-voting members unless applicable law requires otherwise. Voting rights are held by eligible Paid Members in accordance with this Constitution.</w:t>
      </w:r>
    </w:p>
    <w:p w14:paraId="458BC927" w14:textId="77777777" w:rsidR="00C71258" w:rsidRDefault="00C71258" w:rsidP="00BC2121"/>
    <w:p w14:paraId="1EB0BC08" w14:textId="77777777" w:rsidR="00C71258" w:rsidRDefault="00000000" w:rsidP="00BC2121">
      <w:pPr>
        <w:jc w:val="both"/>
      </w:pPr>
      <w:r>
        <w:rPr>
          <w:b/>
          <w:bCs/>
          <w:color w:val="000000"/>
        </w:rPr>
        <w:t>Paid Members</w:t>
      </w:r>
    </w:p>
    <w:p w14:paraId="7D2A30BB" w14:textId="77777777" w:rsidR="00C71258" w:rsidRDefault="00000000" w:rsidP="00BC2121">
      <w:pPr>
        <w:pStyle w:val="ListParagraph"/>
        <w:numPr>
          <w:ilvl w:val="0"/>
          <w:numId w:val="2"/>
        </w:numPr>
      </w:pPr>
      <w:r>
        <w:t>Individuals who make a one-time financial contribution as determined by the Management Committee.</w:t>
      </w:r>
    </w:p>
    <w:p w14:paraId="569C6E1E" w14:textId="77777777" w:rsidR="00C71258" w:rsidRDefault="00000000" w:rsidP="00BC2121">
      <w:pPr>
        <w:pStyle w:val="ListParagraph"/>
        <w:numPr>
          <w:ilvl w:val="0"/>
          <w:numId w:val="2"/>
        </w:numPr>
      </w:pPr>
      <w:r>
        <w:t>Paid membership is lifetime unless the member resigns or their membership is terminated in accordance with this Constitution.</w:t>
      </w:r>
    </w:p>
    <w:p w14:paraId="4A395C39" w14:textId="77777777" w:rsidR="00C71258" w:rsidRDefault="00000000" w:rsidP="00BC2121">
      <w:pPr>
        <w:pStyle w:val="ListParagraph"/>
        <w:numPr>
          <w:ilvl w:val="0"/>
          <w:numId w:val="2"/>
        </w:numPr>
      </w:pPr>
      <w:r>
        <w:t>Eligible Paid Members hold voting rights at General Meetings and Annual General Meetings.</w:t>
      </w:r>
    </w:p>
    <w:p w14:paraId="1593E30E" w14:textId="77777777" w:rsidR="00C71258" w:rsidRDefault="00000000" w:rsidP="00BC2121">
      <w:pPr>
        <w:pStyle w:val="ListParagraph"/>
        <w:numPr>
          <w:ilvl w:val="0"/>
          <w:numId w:val="2"/>
        </w:numPr>
      </w:pPr>
      <w:r>
        <w:t>Paid membership may include additional benefits such as priority access to member initiatives, subject to clause 5.</w:t>
      </w:r>
    </w:p>
    <w:p w14:paraId="657A5C96" w14:textId="77777777" w:rsidR="00C71258" w:rsidRDefault="00C71258" w:rsidP="00BC2121"/>
    <w:p w14:paraId="223ED1CB" w14:textId="77777777" w:rsidR="00C71258" w:rsidRDefault="00000000" w:rsidP="00BC2121">
      <w:pPr>
        <w:jc w:val="both"/>
      </w:pPr>
      <w:r>
        <w:rPr>
          <w:color w:val="000000"/>
        </w:rPr>
        <w:t>Membership numbers are unlimited.</w:t>
      </w:r>
    </w:p>
    <w:p w14:paraId="5F03106B" w14:textId="77777777" w:rsidR="00C71258" w:rsidRDefault="00C71258" w:rsidP="00BC2121"/>
    <w:p w14:paraId="1399B124" w14:textId="77777777" w:rsidR="00C71258" w:rsidRDefault="00000000" w:rsidP="00BC2121">
      <w:pPr>
        <w:spacing w:after="160"/>
        <w:jc w:val="both"/>
      </w:pPr>
      <w:r>
        <w:rPr>
          <w:color w:val="000000"/>
        </w:rPr>
        <w:lastRenderedPageBreak/>
        <w:t>Payment of a membership contribution does not confer ownership of the Association's property, an entitlement to surplus assets, or any right to participate in Social Enterprise activities other than as provided by applicable policies, agreements or arrangements.</w:t>
      </w:r>
    </w:p>
    <w:p w14:paraId="0A2D6482" w14:textId="77777777" w:rsidR="00C71258" w:rsidRDefault="00C71258" w:rsidP="00BC2121">
      <w:pPr>
        <w:spacing w:after="160"/>
      </w:pPr>
    </w:p>
    <w:p w14:paraId="0A758C12" w14:textId="77777777" w:rsidR="00C71258" w:rsidRDefault="00000000" w:rsidP="00BC2121">
      <w:pPr>
        <w:pStyle w:val="Heading2"/>
        <w:spacing w:before="0" w:after="160"/>
      </w:pPr>
      <w:r>
        <w:t>6.2 Nomination and Commencement</w:t>
      </w:r>
    </w:p>
    <w:p w14:paraId="5A8B54E5" w14:textId="77777777" w:rsidR="00C71258" w:rsidRDefault="00000000" w:rsidP="00BC2121">
      <w:pPr>
        <w:jc w:val="both"/>
      </w:pPr>
      <w:r>
        <w:rPr>
          <w:color w:val="000000"/>
        </w:rPr>
        <w:t>A nomination for membership must be made in writing with the consent of the nominee and lodged with the Secretary or Public Officer. The Secretary or Public Officer must refer nominations to the Management Committee for approval.</w:t>
      </w:r>
    </w:p>
    <w:p w14:paraId="2E44C489" w14:textId="77777777" w:rsidR="00C71258" w:rsidRDefault="00C71258" w:rsidP="00BC2121"/>
    <w:p w14:paraId="1F349277" w14:textId="77777777" w:rsidR="00C71258" w:rsidRDefault="00000000" w:rsidP="00BC2121">
      <w:pPr>
        <w:spacing w:after="160"/>
        <w:jc w:val="both"/>
      </w:pPr>
      <w:r>
        <w:rPr>
          <w:color w:val="000000"/>
        </w:rPr>
        <w:t>Membership commences upon acceptance by the Management Committee or by a person authorised by the Management Committee in accordance with an approved membership process. On approval, the Secretary must enter the member's name in the register of members. Paid membership does not require annual renewal unless the Management Committee lawfully determines otherwise.</w:t>
      </w:r>
    </w:p>
    <w:p w14:paraId="3EE398C7" w14:textId="77777777" w:rsidR="00C71258" w:rsidRDefault="00C71258" w:rsidP="00BC2121">
      <w:pPr>
        <w:spacing w:after="160"/>
      </w:pPr>
    </w:p>
    <w:p w14:paraId="3C68D0F3" w14:textId="77777777" w:rsidR="00C71258" w:rsidRDefault="00000000" w:rsidP="00BC2121">
      <w:pPr>
        <w:pStyle w:val="Heading2"/>
        <w:spacing w:before="0" w:after="0"/>
      </w:pPr>
      <w:r>
        <w:t>6.3 Register of Members</w:t>
      </w:r>
    </w:p>
    <w:p w14:paraId="1C24DF22" w14:textId="77777777" w:rsidR="00C71258" w:rsidRDefault="00C71258" w:rsidP="00BC2121"/>
    <w:p w14:paraId="4D90E18F" w14:textId="77777777" w:rsidR="00C71258" w:rsidRDefault="00000000" w:rsidP="00BC2121">
      <w:pPr>
        <w:jc w:val="both"/>
      </w:pPr>
      <w:r>
        <w:rPr>
          <w:color w:val="000000"/>
        </w:rPr>
        <w:t>The Secretary must establish and maintain a register of members containing:</w:t>
      </w:r>
    </w:p>
    <w:p w14:paraId="4A2A0C5B" w14:textId="77777777" w:rsidR="00C71258" w:rsidRDefault="00000000" w:rsidP="00BC2121">
      <w:pPr>
        <w:pStyle w:val="ListParagraph"/>
        <w:numPr>
          <w:ilvl w:val="0"/>
          <w:numId w:val="2"/>
        </w:numPr>
      </w:pPr>
      <w:r>
        <w:t>the name of each member and the date on which they became a member;</w:t>
      </w:r>
    </w:p>
    <w:p w14:paraId="4A28DDFE" w14:textId="77777777" w:rsidR="00C71258" w:rsidRDefault="00000000" w:rsidP="00BC2121">
      <w:pPr>
        <w:pStyle w:val="ListParagraph"/>
        <w:numPr>
          <w:ilvl w:val="0"/>
          <w:numId w:val="2"/>
        </w:numPr>
      </w:pPr>
      <w:r>
        <w:t>the member's postal, residential or email address;</w:t>
      </w:r>
    </w:p>
    <w:p w14:paraId="1CD9386F" w14:textId="77777777" w:rsidR="00C71258" w:rsidRDefault="00000000" w:rsidP="00BC2121">
      <w:pPr>
        <w:pStyle w:val="ListParagraph"/>
        <w:numPr>
          <w:ilvl w:val="0"/>
          <w:numId w:val="2"/>
        </w:numPr>
      </w:pPr>
      <w:r>
        <w:t>the class of membership; and</w:t>
      </w:r>
    </w:p>
    <w:p w14:paraId="5456C806" w14:textId="77777777" w:rsidR="00C71258" w:rsidRDefault="00000000" w:rsidP="00BC2121">
      <w:pPr>
        <w:pStyle w:val="ListParagraph"/>
        <w:numPr>
          <w:ilvl w:val="0"/>
          <w:numId w:val="2"/>
        </w:numPr>
      </w:pPr>
      <w:r>
        <w:t>the name of each person who has ceased to be a member and the date on which they ceased.</w:t>
      </w:r>
    </w:p>
    <w:p w14:paraId="204475E2" w14:textId="77777777" w:rsidR="00C71258" w:rsidRDefault="00C71258" w:rsidP="00BC2121"/>
    <w:p w14:paraId="7D6B218F" w14:textId="77777777" w:rsidR="00C71258" w:rsidRDefault="00000000" w:rsidP="00BC2121">
      <w:pPr>
        <w:spacing w:after="160"/>
        <w:jc w:val="both"/>
      </w:pPr>
      <w:r>
        <w:rPr>
          <w:color w:val="000000"/>
        </w:rPr>
        <w:t>The register must be open to inspection by members at any reasonable time. A member becomes a member when their name is entered in the register and ceases to be a member when their name is removed.</w:t>
      </w:r>
    </w:p>
    <w:p w14:paraId="11F36F93" w14:textId="77777777" w:rsidR="00C71258" w:rsidRDefault="00C71258" w:rsidP="00BC2121">
      <w:pPr>
        <w:spacing w:after="160"/>
      </w:pPr>
    </w:p>
    <w:p w14:paraId="430C215C" w14:textId="77777777" w:rsidR="00C71258" w:rsidRDefault="00000000" w:rsidP="00BC2121">
      <w:pPr>
        <w:pStyle w:val="Heading2"/>
        <w:spacing w:before="0" w:after="160"/>
      </w:pPr>
      <w:r>
        <w:t>6.4 Resignation</w:t>
      </w:r>
    </w:p>
    <w:p w14:paraId="4368A0C9" w14:textId="77777777" w:rsidR="00C71258" w:rsidRDefault="00000000" w:rsidP="00BC2121">
      <w:pPr>
        <w:spacing w:after="160"/>
        <w:jc w:val="both"/>
      </w:pPr>
      <w:r>
        <w:rPr>
          <w:color w:val="000000"/>
        </w:rPr>
        <w:t>A member may resign at any time by written notice to the Association. On receipt of the notice, the Secretary must remove the member's name from the register of members.</w:t>
      </w:r>
    </w:p>
    <w:p w14:paraId="1FED1B1C" w14:textId="77777777" w:rsidR="00C71258" w:rsidRDefault="00C71258" w:rsidP="00BC2121">
      <w:pPr>
        <w:spacing w:after="160"/>
      </w:pPr>
    </w:p>
    <w:p w14:paraId="6635BDB6" w14:textId="77777777" w:rsidR="00C71258" w:rsidRDefault="00000000" w:rsidP="00BC2121">
      <w:pPr>
        <w:pStyle w:val="Heading2"/>
        <w:spacing w:before="0" w:after="160"/>
      </w:pPr>
      <w:r>
        <w:t>6.5 Involuntary Termination of Membership</w:t>
      </w:r>
    </w:p>
    <w:p w14:paraId="36BBE654" w14:textId="77777777" w:rsidR="00C71258" w:rsidRDefault="00000000" w:rsidP="00BC2121">
      <w:pPr>
        <w:jc w:val="both"/>
      </w:pPr>
      <w:r>
        <w:rPr>
          <w:color w:val="000000"/>
        </w:rPr>
        <w:t>The Management Committee may terminate a member's membership by resolution if the member:</w:t>
      </w:r>
    </w:p>
    <w:p w14:paraId="617FFDFA" w14:textId="77777777" w:rsidR="00C71258" w:rsidRDefault="00000000" w:rsidP="00BC2121">
      <w:pPr>
        <w:pStyle w:val="ListParagraph"/>
        <w:numPr>
          <w:ilvl w:val="0"/>
          <w:numId w:val="2"/>
        </w:numPr>
      </w:pPr>
      <w:r>
        <w:t>acts in a manner materially contrary to this Constitution or the lawful purposes and values of the Association; or</w:t>
      </w:r>
    </w:p>
    <w:p w14:paraId="063F5B62" w14:textId="77777777" w:rsidR="00C71258" w:rsidRDefault="00000000" w:rsidP="00BC2121">
      <w:pPr>
        <w:pStyle w:val="ListParagraph"/>
        <w:numPr>
          <w:ilvl w:val="0"/>
          <w:numId w:val="2"/>
        </w:numPr>
      </w:pPr>
      <w:r>
        <w:t>engages in conduct that materially harms or brings the Association into disrepute.</w:t>
      </w:r>
    </w:p>
    <w:p w14:paraId="47A15FDF" w14:textId="77777777" w:rsidR="00C71258" w:rsidRDefault="00C71258" w:rsidP="00BC2121"/>
    <w:p w14:paraId="14E7BA5E" w14:textId="77777777" w:rsidR="00C71258" w:rsidRDefault="00000000" w:rsidP="00BC2121">
      <w:pPr>
        <w:jc w:val="both"/>
      </w:pPr>
      <w:r>
        <w:rPr>
          <w:color w:val="000000"/>
        </w:rPr>
        <w:t>Before terminating a membership, the Management Committee must give the member:</w:t>
      </w:r>
    </w:p>
    <w:p w14:paraId="18E55F26" w14:textId="77777777" w:rsidR="00C71258" w:rsidRDefault="00000000" w:rsidP="00BC2121">
      <w:pPr>
        <w:pStyle w:val="ListParagraph"/>
        <w:numPr>
          <w:ilvl w:val="0"/>
          <w:numId w:val="2"/>
        </w:numPr>
      </w:pPr>
      <w:r>
        <w:t>written notice of the proposed termination and the reasons for it; and</w:t>
      </w:r>
    </w:p>
    <w:p w14:paraId="327FF4B8" w14:textId="77777777" w:rsidR="00C71258" w:rsidRDefault="00000000" w:rsidP="00BC2121">
      <w:pPr>
        <w:pStyle w:val="ListParagraph"/>
        <w:numPr>
          <w:ilvl w:val="0"/>
          <w:numId w:val="2"/>
        </w:numPr>
      </w:pPr>
      <w:r>
        <w:t>a reasonable opportunity, being not less than 14 days, to respond in writing or by another accessible means.</w:t>
      </w:r>
    </w:p>
    <w:p w14:paraId="71DC0E5B" w14:textId="77777777" w:rsidR="00C71258" w:rsidRDefault="00C71258" w:rsidP="00BC2121"/>
    <w:p w14:paraId="221FBF42" w14:textId="77777777" w:rsidR="00C71258" w:rsidRDefault="00000000" w:rsidP="00BC2121">
      <w:pPr>
        <w:spacing w:after="160"/>
        <w:jc w:val="both"/>
      </w:pPr>
      <w:r>
        <w:rPr>
          <w:color w:val="000000"/>
        </w:rPr>
        <w:t>A member whose membership is terminated may appeal to a General Meeting within 28 days of receiving written notice of the termination. The appeal must be considered by persons who are not directly conflicted in the matter.</w:t>
      </w:r>
    </w:p>
    <w:p w14:paraId="36F906BE" w14:textId="77777777" w:rsidR="00C71258" w:rsidRDefault="00C71258" w:rsidP="00BC2121">
      <w:pPr>
        <w:spacing w:after="160"/>
      </w:pPr>
    </w:p>
    <w:p w14:paraId="0A84709B" w14:textId="77777777" w:rsidR="00C71258" w:rsidRDefault="00000000" w:rsidP="00BC2121">
      <w:pPr>
        <w:pStyle w:val="Heading1"/>
        <w:spacing w:before="0"/>
      </w:pPr>
      <w:r>
        <w:t>7. Management Committee</w:t>
      </w:r>
    </w:p>
    <w:p w14:paraId="6734211E" w14:textId="451C29B9" w:rsidR="00C71258" w:rsidRDefault="00000000" w:rsidP="00BC2121">
      <w:pPr>
        <w:pStyle w:val="Heading2"/>
        <w:spacing w:before="0" w:after="160"/>
      </w:pPr>
      <w:r>
        <w:t>7.1 Role and Lived Experience Requirement</w:t>
      </w:r>
    </w:p>
    <w:p w14:paraId="55E76BEA" w14:textId="77777777" w:rsidR="00C71258" w:rsidRDefault="00000000" w:rsidP="00BC2121">
      <w:pPr>
        <w:jc w:val="both"/>
      </w:pPr>
      <w:r>
        <w:rPr>
          <w:color w:val="000000"/>
        </w:rPr>
        <w:t>The affairs of the Association are managed by a Management Committee.</w:t>
      </w:r>
    </w:p>
    <w:p w14:paraId="2A23DF0E" w14:textId="77777777" w:rsidR="00C71258" w:rsidRDefault="00C71258" w:rsidP="00BC2121"/>
    <w:p w14:paraId="3D30D6E8" w14:textId="77777777" w:rsidR="00C71258" w:rsidRDefault="00000000" w:rsidP="00BC2121">
      <w:pPr>
        <w:spacing w:after="160"/>
        <w:jc w:val="both"/>
      </w:pPr>
      <w:proofErr w:type="gramStart"/>
      <w:r>
        <w:t>A majority of</w:t>
      </w:r>
      <w:proofErr w:type="gramEnd"/>
      <w:r>
        <w:t xml:space="preserve"> the officers of the Association (more than 50%) must identify or be diagnosed as Autistic or Neurodivergent. This requirement </w:t>
      </w:r>
      <w:proofErr w:type="gramStart"/>
      <w:r>
        <w:t>applies at all times</w:t>
      </w:r>
      <w:proofErr w:type="gramEnd"/>
      <w:r>
        <w:t xml:space="preserve"> and must be considered in any election, appointment or casual vacancy process. The Association will take active steps to support lived experience representation and accessible participation in governance at all levels. If the Association is temporarily unable to meet the lived-experience majority because of insufficient eligible nominees or a casual vacancy, the Management Committee must take reasonable steps to restore the majority as soon as reasonably practicable. A temporary failure to meet the majority does not invalidate decisions otherwise lawfully </w:t>
      </w:r>
      <w:proofErr w:type="gramStart"/>
      <w:r>
        <w:t>made, but</w:t>
      </w:r>
      <w:proofErr w:type="gramEnd"/>
      <w:r>
        <w:t xml:space="preserve"> must be recorded and addressed through the Association’s governance processes.</w:t>
      </w:r>
    </w:p>
    <w:p w14:paraId="15B14C50" w14:textId="77777777" w:rsidR="00C71258" w:rsidRDefault="00C71258" w:rsidP="00BC2121">
      <w:pPr>
        <w:spacing w:after="160"/>
      </w:pPr>
    </w:p>
    <w:p w14:paraId="4DC95E39" w14:textId="77777777" w:rsidR="00C71258" w:rsidRDefault="00000000" w:rsidP="00BC2121">
      <w:pPr>
        <w:pStyle w:val="Heading2"/>
        <w:spacing w:before="0" w:after="160"/>
      </w:pPr>
      <w:r>
        <w:t>7.2 Duties</w:t>
      </w:r>
    </w:p>
    <w:p w14:paraId="41307D49" w14:textId="77777777" w:rsidR="00C71258" w:rsidRDefault="00000000" w:rsidP="00BC2121">
      <w:pPr>
        <w:spacing w:after="160"/>
        <w:jc w:val="both"/>
      </w:pPr>
      <w:r>
        <w:rPr>
          <w:color w:val="000000"/>
        </w:rPr>
        <w:t>The Management Committee must act in good faith, for a proper purpose, with care and diligence, and in the best interests of the Association, while complying with applicable law and the Association's charitable, Public Benevolent Institution and Deductible Gift Recipient obligations.</w:t>
      </w:r>
    </w:p>
    <w:p w14:paraId="7C43256B" w14:textId="77777777" w:rsidR="00C71258" w:rsidRDefault="00C71258" w:rsidP="00BC2121">
      <w:pPr>
        <w:spacing w:after="160"/>
      </w:pPr>
    </w:p>
    <w:p w14:paraId="36FF7A26" w14:textId="77777777" w:rsidR="00C71258" w:rsidRDefault="00000000" w:rsidP="00BC2121">
      <w:pPr>
        <w:pStyle w:val="Heading1"/>
        <w:spacing w:before="0"/>
      </w:pPr>
      <w:r>
        <w:t>7A. Governance and Management</w:t>
      </w:r>
    </w:p>
    <w:p w14:paraId="01FDDC73" w14:textId="77777777" w:rsidR="00C71258" w:rsidRDefault="00000000" w:rsidP="00BC2121">
      <w:pPr>
        <w:pStyle w:val="Heading2"/>
        <w:spacing w:before="0" w:after="160"/>
      </w:pPr>
      <w:r>
        <w:t>7A.1 Management Committee Composition</w:t>
      </w:r>
    </w:p>
    <w:p w14:paraId="02FED6B0" w14:textId="77777777" w:rsidR="00C71258" w:rsidRDefault="00000000" w:rsidP="00BC2121">
      <w:pPr>
        <w:spacing w:after="160"/>
        <w:jc w:val="both"/>
      </w:pPr>
      <w:r>
        <w:rPr>
          <w:color w:val="000000"/>
        </w:rPr>
        <w:t>The affairs of the Association are managed by a Management Committee elected by the members. The Management Committee must consist of at least three (3) adult members and must include a President and a Treasurer, as required by the Associations Incorporation Act 1981 (Qld).</w:t>
      </w:r>
    </w:p>
    <w:p w14:paraId="057EC62E" w14:textId="77777777" w:rsidR="00C71258" w:rsidRDefault="00C71258" w:rsidP="00BC2121">
      <w:pPr>
        <w:spacing w:after="160"/>
      </w:pPr>
    </w:p>
    <w:p w14:paraId="6B858B93" w14:textId="77777777" w:rsidR="00C71258" w:rsidRDefault="00000000" w:rsidP="00BC2121">
      <w:pPr>
        <w:pStyle w:val="Heading2"/>
        <w:spacing w:before="0" w:after="160"/>
      </w:pPr>
      <w:r>
        <w:t>7A.2 Election and Term</w:t>
      </w:r>
    </w:p>
    <w:p w14:paraId="7D4879CD" w14:textId="77777777" w:rsidR="00C71258" w:rsidRDefault="00000000" w:rsidP="00BC2121">
      <w:pPr>
        <w:jc w:val="both"/>
      </w:pPr>
      <w:r>
        <w:rPr>
          <w:color w:val="000000"/>
        </w:rPr>
        <w:t xml:space="preserve">Committee Members are elected by the members at the Annual General Meeting or another General Meeting </w:t>
      </w:r>
      <w:proofErr w:type="gramStart"/>
      <w:r>
        <w:rPr>
          <w:color w:val="000000"/>
        </w:rPr>
        <w:t>where</w:t>
      </w:r>
      <w:proofErr w:type="gramEnd"/>
      <w:r>
        <w:rPr>
          <w:color w:val="000000"/>
        </w:rPr>
        <w:t xml:space="preserve"> permitted by law and this Constitution.</w:t>
      </w:r>
    </w:p>
    <w:p w14:paraId="6075BA1D" w14:textId="77777777" w:rsidR="00C71258" w:rsidRDefault="00C71258" w:rsidP="00BC2121"/>
    <w:p w14:paraId="1F71C221" w14:textId="77777777" w:rsidR="00C71258" w:rsidRDefault="00000000" w:rsidP="00BC2121">
      <w:pPr>
        <w:jc w:val="both"/>
      </w:pPr>
      <w:r>
        <w:rPr>
          <w:color w:val="000000"/>
        </w:rPr>
        <w:t>A Committee Member holds office for a term of up to three (3) years, unless the member resigns, is removed, ceases to be eligible to hold office, or otherwise ceases to hold office in accordance with this Constitution or applicable law.</w:t>
      </w:r>
    </w:p>
    <w:p w14:paraId="6A312C6D" w14:textId="77777777" w:rsidR="00C71258" w:rsidRDefault="00C71258" w:rsidP="00BC2121"/>
    <w:p w14:paraId="7B823387" w14:textId="77777777" w:rsidR="00C71258" w:rsidRDefault="00000000" w:rsidP="00BC2121">
      <w:pPr>
        <w:spacing w:after="160"/>
        <w:jc w:val="both"/>
      </w:pPr>
      <w:r>
        <w:rPr>
          <w:color w:val="000000"/>
        </w:rPr>
        <w:t>Where reasonably practicable, the Management Committee should arrange terms so that not all Committee positions expire at the same time, supporting continuity and staggered succession. A Committee Member whose term expires may nominate for re-election, subject to this Constitution and applicable law. The Management Committee must maintain appropriate succession, handover and governance continuity arrangements.</w:t>
      </w:r>
    </w:p>
    <w:p w14:paraId="4CFFAB64" w14:textId="77777777" w:rsidR="00C71258" w:rsidRDefault="00C71258" w:rsidP="00BC2121">
      <w:pPr>
        <w:spacing w:after="160"/>
      </w:pPr>
    </w:p>
    <w:p w14:paraId="74A0779C" w14:textId="77777777" w:rsidR="00BC2121" w:rsidRDefault="00BC2121" w:rsidP="00BC2121">
      <w:pPr>
        <w:spacing w:after="160"/>
      </w:pPr>
    </w:p>
    <w:p w14:paraId="075F0428" w14:textId="77777777" w:rsidR="00C71258" w:rsidRDefault="00000000" w:rsidP="00BC2121">
      <w:pPr>
        <w:pStyle w:val="Heading2"/>
        <w:spacing w:before="0" w:after="160"/>
      </w:pPr>
      <w:r>
        <w:lastRenderedPageBreak/>
        <w:t>7A.3 Office Bearers</w:t>
      </w:r>
    </w:p>
    <w:p w14:paraId="632F2A6D" w14:textId="77777777" w:rsidR="00C71258" w:rsidRDefault="00000000" w:rsidP="00BC2121">
      <w:pPr>
        <w:jc w:val="both"/>
      </w:pPr>
      <w:r>
        <w:rPr>
          <w:color w:val="000000"/>
        </w:rPr>
        <w:t>The office bearers of the Association are President, Vice-President, Secretary and Treasurer, together with any other office bearers determined by the Management Committee.</w:t>
      </w:r>
    </w:p>
    <w:p w14:paraId="237B84C5" w14:textId="77777777" w:rsidR="00C71258" w:rsidRDefault="00C71258" w:rsidP="00BC2121"/>
    <w:p w14:paraId="54A145FE" w14:textId="77777777" w:rsidR="00C71258" w:rsidRDefault="00000000" w:rsidP="00BC2121">
      <w:pPr>
        <w:jc w:val="both"/>
      </w:pPr>
      <w:r>
        <w:rPr>
          <w:color w:val="000000"/>
        </w:rPr>
        <w:t xml:space="preserve">The President provides governance leadership and chairs meetings of the Management Committee and General Meetings </w:t>
      </w:r>
      <w:proofErr w:type="gramStart"/>
      <w:r>
        <w:rPr>
          <w:color w:val="000000"/>
        </w:rPr>
        <w:t>where</w:t>
      </w:r>
      <w:proofErr w:type="gramEnd"/>
      <w:r>
        <w:rPr>
          <w:color w:val="000000"/>
        </w:rPr>
        <w:t xml:space="preserve"> appointed to do so.</w:t>
      </w:r>
    </w:p>
    <w:p w14:paraId="4A07059A" w14:textId="77777777" w:rsidR="00C71258" w:rsidRDefault="00C71258" w:rsidP="00BC2121"/>
    <w:p w14:paraId="0A6EC71B" w14:textId="77777777" w:rsidR="00C71258" w:rsidRDefault="00000000" w:rsidP="00BC2121">
      <w:pPr>
        <w:jc w:val="both"/>
      </w:pPr>
      <w:r>
        <w:rPr>
          <w:color w:val="000000"/>
        </w:rPr>
        <w:t>The Vice-President supports the President and may act as President when the President is unavailable, unable to act, or has a conflict of interest.</w:t>
      </w:r>
    </w:p>
    <w:p w14:paraId="56D90856" w14:textId="77777777" w:rsidR="00C71258" w:rsidRDefault="00C71258" w:rsidP="00BC2121"/>
    <w:p w14:paraId="5F21A78D" w14:textId="77777777" w:rsidR="00C71258" w:rsidRDefault="00000000" w:rsidP="00BC2121">
      <w:pPr>
        <w:jc w:val="both"/>
      </w:pPr>
      <w:r>
        <w:rPr>
          <w:color w:val="000000"/>
        </w:rPr>
        <w:t>The Secretary is responsible for notices, minutes, correspondence, the register of members and other functions required by law or this Constitution.</w:t>
      </w:r>
    </w:p>
    <w:p w14:paraId="2925C409" w14:textId="77777777" w:rsidR="00C71258" w:rsidRDefault="00C71258" w:rsidP="00BC2121"/>
    <w:p w14:paraId="28DE51C1" w14:textId="77777777" w:rsidR="00C71258" w:rsidRDefault="00000000" w:rsidP="00BC2121">
      <w:pPr>
        <w:jc w:val="both"/>
      </w:pPr>
      <w:r>
        <w:rPr>
          <w:color w:val="000000"/>
        </w:rPr>
        <w:t>The Treasurer supports financial oversight, financial reporting, budgeting and appropriate financial controls. The Treasurer is responsible for receiving money paid to the Association and causing it to be deposited into the Association's account as soon as practicable after receipt.</w:t>
      </w:r>
    </w:p>
    <w:p w14:paraId="73F333B3" w14:textId="77777777" w:rsidR="00C71258" w:rsidRDefault="00C71258" w:rsidP="00BC2121"/>
    <w:p w14:paraId="54134B05" w14:textId="77777777" w:rsidR="00C71258" w:rsidRDefault="00000000" w:rsidP="00BC2121">
      <w:pPr>
        <w:spacing w:after="160"/>
        <w:jc w:val="both"/>
      </w:pPr>
      <w:r>
        <w:rPr>
          <w:color w:val="000000"/>
        </w:rPr>
        <w:t>Office bearer roles may be supported by staff, volunteers or other persons where lawful, but responsibility remains with the Management Committee.</w:t>
      </w:r>
    </w:p>
    <w:p w14:paraId="0331D55D" w14:textId="77777777" w:rsidR="00C71258" w:rsidRDefault="00C71258" w:rsidP="00BC2121">
      <w:pPr>
        <w:spacing w:after="160"/>
      </w:pPr>
    </w:p>
    <w:p w14:paraId="29D2FC65" w14:textId="77777777" w:rsidR="00C71258" w:rsidRDefault="00000000" w:rsidP="00BC2121">
      <w:pPr>
        <w:pStyle w:val="Heading2"/>
        <w:spacing w:before="0" w:after="160"/>
      </w:pPr>
      <w:r>
        <w:t>7A.4 Functions of the Management Committee</w:t>
      </w:r>
    </w:p>
    <w:p w14:paraId="1E297D98" w14:textId="77777777" w:rsidR="00C71258" w:rsidRDefault="00000000" w:rsidP="00BC2121">
      <w:pPr>
        <w:jc w:val="both"/>
      </w:pPr>
      <w:r>
        <w:rPr>
          <w:color w:val="000000"/>
        </w:rPr>
        <w:t>The Management Committee is responsible for:</w:t>
      </w:r>
    </w:p>
    <w:p w14:paraId="38C404F7" w14:textId="77777777" w:rsidR="00C71258" w:rsidRDefault="00000000" w:rsidP="00BC2121">
      <w:pPr>
        <w:pStyle w:val="ListParagraph"/>
        <w:numPr>
          <w:ilvl w:val="0"/>
          <w:numId w:val="2"/>
        </w:numPr>
      </w:pPr>
      <w:r>
        <w:t>setting the strategic direction of the Association;</w:t>
      </w:r>
    </w:p>
    <w:p w14:paraId="52FF3BEA" w14:textId="77777777" w:rsidR="00C71258" w:rsidRDefault="00000000" w:rsidP="00BC2121">
      <w:pPr>
        <w:pStyle w:val="ListParagraph"/>
        <w:numPr>
          <w:ilvl w:val="0"/>
          <w:numId w:val="2"/>
        </w:numPr>
      </w:pPr>
      <w:r>
        <w:t>ensuring compliance with legal, charitable, PBI and DGR obligations;</w:t>
      </w:r>
    </w:p>
    <w:p w14:paraId="24AA6517" w14:textId="77777777" w:rsidR="00C71258" w:rsidRDefault="00000000" w:rsidP="00BC2121">
      <w:pPr>
        <w:pStyle w:val="ListParagraph"/>
        <w:numPr>
          <w:ilvl w:val="0"/>
          <w:numId w:val="2"/>
        </w:numPr>
      </w:pPr>
      <w:r>
        <w:t>overseeing financial management, risk and internal controls;</w:t>
      </w:r>
    </w:p>
    <w:p w14:paraId="37F4D81B" w14:textId="77777777" w:rsidR="00C71258" w:rsidRDefault="00000000" w:rsidP="00BC2121">
      <w:pPr>
        <w:pStyle w:val="ListParagraph"/>
        <w:numPr>
          <w:ilvl w:val="0"/>
          <w:numId w:val="2"/>
        </w:numPr>
      </w:pPr>
      <w:r>
        <w:t>upholding the values, purpose and integrity of the Association;</w:t>
      </w:r>
    </w:p>
    <w:p w14:paraId="471358DA" w14:textId="77777777" w:rsidR="00C71258" w:rsidRDefault="00000000" w:rsidP="00BC2121">
      <w:pPr>
        <w:pStyle w:val="ListParagraph"/>
        <w:numPr>
          <w:ilvl w:val="0"/>
          <w:numId w:val="2"/>
        </w:numPr>
      </w:pPr>
      <w:r>
        <w:t>overseeing social enterprise activities and ensuring they remain subordinate to the charitable purposes;</w:t>
      </w:r>
    </w:p>
    <w:p w14:paraId="4C448341" w14:textId="77777777" w:rsidR="00C71258" w:rsidRDefault="00000000" w:rsidP="00BC2121">
      <w:pPr>
        <w:pStyle w:val="ListParagraph"/>
        <w:numPr>
          <w:ilvl w:val="0"/>
          <w:numId w:val="2"/>
        </w:numPr>
      </w:pPr>
      <w:r>
        <w:t>maintaining appropriate policies, registers and governance records; and</w:t>
      </w:r>
    </w:p>
    <w:p w14:paraId="7B6C2934" w14:textId="77777777" w:rsidR="00C71258" w:rsidRDefault="00000000" w:rsidP="00BC2121">
      <w:pPr>
        <w:pStyle w:val="ListParagraph"/>
        <w:numPr>
          <w:ilvl w:val="0"/>
          <w:numId w:val="2"/>
        </w:numPr>
        <w:spacing w:after="160"/>
      </w:pPr>
      <w:r>
        <w:t>supporting accessible, sustainable and inclusive governance.</w:t>
      </w:r>
    </w:p>
    <w:p w14:paraId="7F75B2DD" w14:textId="77777777" w:rsidR="00C71258" w:rsidRDefault="00C71258" w:rsidP="00BC2121">
      <w:pPr>
        <w:spacing w:after="160"/>
      </w:pPr>
    </w:p>
    <w:p w14:paraId="1652D5C0" w14:textId="0944E291" w:rsidR="00C71258" w:rsidRDefault="00000000" w:rsidP="00BC2121">
      <w:pPr>
        <w:pStyle w:val="Heading2"/>
        <w:spacing w:before="0" w:after="160"/>
      </w:pPr>
      <w:r>
        <w:t>7A.5 Committee Meetings and Quorum</w:t>
      </w:r>
    </w:p>
    <w:p w14:paraId="02DEE372" w14:textId="77777777" w:rsidR="00C71258" w:rsidRDefault="00000000" w:rsidP="00BC2121">
      <w:pPr>
        <w:jc w:val="both"/>
      </w:pPr>
      <w:r>
        <w:rPr>
          <w:color w:val="000000"/>
        </w:rPr>
        <w:t>The Management Committee must meet at least once in each calendar month at a time and place the committee determines.</w:t>
      </w:r>
    </w:p>
    <w:p w14:paraId="3BC844D6" w14:textId="77777777" w:rsidR="00C71258" w:rsidRDefault="00C71258" w:rsidP="00BC2121"/>
    <w:p w14:paraId="0D0596F8" w14:textId="77777777" w:rsidR="00C71258" w:rsidRDefault="00000000" w:rsidP="00BC2121">
      <w:pPr>
        <w:jc w:val="both"/>
      </w:pPr>
      <w:r>
        <w:rPr>
          <w:color w:val="000000"/>
        </w:rPr>
        <w:t>A quorum for a Management Committee meeting is a majority of Committee Members currently holding office, unless a higher quorum is required by law.</w:t>
      </w:r>
    </w:p>
    <w:p w14:paraId="2A7D6EAE" w14:textId="77777777" w:rsidR="00C71258" w:rsidRDefault="00C71258" w:rsidP="00BC2121"/>
    <w:p w14:paraId="290BC0BC" w14:textId="77777777" w:rsidR="00C71258" w:rsidRDefault="00000000" w:rsidP="00BC2121">
      <w:pPr>
        <w:jc w:val="both"/>
      </w:pPr>
      <w:r>
        <w:rPr>
          <w:color w:val="000000"/>
        </w:rPr>
        <w:t>Committee Members may attend meetings by telephone, video conference or other electronic means that reasonably allow them to hear and participate in discussions as they happen. Such participation counts towards quorum.</w:t>
      </w:r>
    </w:p>
    <w:p w14:paraId="42EDB6A0" w14:textId="77777777" w:rsidR="00C71258" w:rsidRDefault="00C71258" w:rsidP="00BC2121"/>
    <w:p w14:paraId="3483F928" w14:textId="77777777" w:rsidR="00C71258" w:rsidRDefault="00000000" w:rsidP="00BC2121">
      <w:pPr>
        <w:jc w:val="both"/>
      </w:pPr>
      <w:r>
        <w:rPr>
          <w:color w:val="000000"/>
        </w:rPr>
        <w:t>If a quorum is not present within 30 minutes of the scheduled start time, the meeting is adjourned to the same day in the next week at the same time and place. A special committee meeting for which quorum is not achieved within 30 minutes is dissolved.</w:t>
      </w:r>
    </w:p>
    <w:p w14:paraId="45FA55FD" w14:textId="77777777" w:rsidR="00C71258" w:rsidRDefault="00C71258" w:rsidP="00BC2121"/>
    <w:p w14:paraId="2FC19850" w14:textId="77777777" w:rsidR="00C71258" w:rsidRDefault="00000000" w:rsidP="00BC2121">
      <w:pPr>
        <w:spacing w:after="160"/>
        <w:jc w:val="both"/>
      </w:pPr>
      <w:r>
        <w:rPr>
          <w:color w:val="000000"/>
        </w:rPr>
        <w:t xml:space="preserve">Questions arising at a committee meeting are to be determined by a show of hands, or if demanded by a member of the committee, by a poll. Each Committee Member (including the </w:t>
      </w:r>
      <w:r>
        <w:rPr>
          <w:color w:val="000000"/>
        </w:rPr>
        <w:lastRenderedPageBreak/>
        <w:t>chairperson) has one vote only. In the case of an equality of votes, the chairperson has a casting vote.</w:t>
      </w:r>
    </w:p>
    <w:p w14:paraId="30FD00E4" w14:textId="77777777" w:rsidR="00C71258" w:rsidRDefault="00C71258" w:rsidP="00BC2121">
      <w:pPr>
        <w:spacing w:after="160"/>
      </w:pPr>
    </w:p>
    <w:p w14:paraId="7517FDC5" w14:textId="77777777" w:rsidR="00C71258" w:rsidRDefault="00000000" w:rsidP="00BC2121">
      <w:pPr>
        <w:pStyle w:val="Heading2"/>
        <w:spacing w:before="0" w:after="160"/>
      </w:pPr>
      <w:r>
        <w:t>7A.6 Conflicts of Interest</w:t>
      </w:r>
    </w:p>
    <w:p w14:paraId="346F71B1" w14:textId="77777777" w:rsidR="00C71258" w:rsidRDefault="00000000" w:rsidP="00BC2121">
      <w:pPr>
        <w:jc w:val="both"/>
      </w:pPr>
      <w:r>
        <w:rPr>
          <w:color w:val="000000"/>
        </w:rPr>
        <w:t>A Committee Member must disclose any actual, potential, perceived or material personal, professional or financial interest in a matter as soon as they become aware of it, in addition to complying with any disclosure required by law.</w:t>
      </w:r>
    </w:p>
    <w:p w14:paraId="32696858" w14:textId="77777777" w:rsidR="00C71258" w:rsidRDefault="00C71258" w:rsidP="00BC2121"/>
    <w:p w14:paraId="10D4D808" w14:textId="77777777" w:rsidR="00C71258" w:rsidRDefault="00000000" w:rsidP="00BC2121">
      <w:pPr>
        <w:jc w:val="both"/>
      </w:pPr>
      <w:r>
        <w:rPr>
          <w:color w:val="000000"/>
        </w:rPr>
        <w:t>The nature and extent of the interest and its relationship to the Association's activities must be recorded in the minutes and in the register of interests maintained by the Secretary.</w:t>
      </w:r>
    </w:p>
    <w:p w14:paraId="50705923" w14:textId="77777777" w:rsidR="00C71258" w:rsidRDefault="00C71258" w:rsidP="00BC2121"/>
    <w:p w14:paraId="01187055" w14:textId="77777777" w:rsidR="00C71258" w:rsidRDefault="00000000" w:rsidP="00BC2121">
      <w:pPr>
        <w:jc w:val="both"/>
      </w:pPr>
      <w:r>
        <w:rPr>
          <w:color w:val="000000"/>
        </w:rPr>
        <w:t>A conflicted Committee Member must not participate in decision-making on the relevant matter and must absent themselves from discussion and voting, except where applicable law permits otherwise or the other non-conflicted Committee Members lawfully determine otherwise.</w:t>
      </w:r>
    </w:p>
    <w:p w14:paraId="219A0D7A" w14:textId="77777777" w:rsidR="00C71258" w:rsidRDefault="00C71258" w:rsidP="00BC2121"/>
    <w:p w14:paraId="2E03B553" w14:textId="77777777" w:rsidR="00C71258" w:rsidRDefault="00000000" w:rsidP="00BC2121">
      <w:pPr>
        <w:jc w:val="both"/>
      </w:pPr>
      <w:r>
        <w:rPr>
          <w:color w:val="000000"/>
        </w:rPr>
        <w:t>Any decision concerning a conflict, including whether a conflicted member may remain present or participate where legally permitted, must be recorded in the minutes.</w:t>
      </w:r>
    </w:p>
    <w:p w14:paraId="5F4FF260" w14:textId="77777777" w:rsidR="00C71258" w:rsidRDefault="00C71258" w:rsidP="00BC2121"/>
    <w:p w14:paraId="19123E6E" w14:textId="77777777" w:rsidR="00C71258" w:rsidRDefault="00000000" w:rsidP="00BC2121">
      <w:pPr>
        <w:spacing w:after="160"/>
        <w:jc w:val="both"/>
      </w:pPr>
      <w:r>
        <w:t>The Management Committee must ensure decisions are made free from undue influence and in the best interests of the Association. Any transaction involving a Committee Member, officer, member, employee, related entity or associated business must be properly authorised and must be in the best interests of the Association, lawful, and on arm’s-length or otherwise lawful and reasonable terms.</w:t>
      </w:r>
    </w:p>
    <w:p w14:paraId="6BF1D32E" w14:textId="77777777" w:rsidR="00C71258" w:rsidRDefault="00C71258" w:rsidP="00BC2121">
      <w:pPr>
        <w:spacing w:after="160"/>
      </w:pPr>
    </w:p>
    <w:p w14:paraId="373F8805" w14:textId="77777777" w:rsidR="00C71258" w:rsidRDefault="00000000" w:rsidP="00BC2121">
      <w:pPr>
        <w:pStyle w:val="Heading2"/>
        <w:spacing w:before="0" w:after="160"/>
      </w:pPr>
      <w:r>
        <w:t>7A.7 Annual General Meeting</w:t>
      </w:r>
    </w:p>
    <w:p w14:paraId="1B51E87B" w14:textId="77777777" w:rsidR="00C71258" w:rsidRDefault="00000000" w:rsidP="00BC2121">
      <w:pPr>
        <w:jc w:val="both"/>
      </w:pPr>
      <w:r>
        <w:rPr>
          <w:color w:val="000000"/>
        </w:rPr>
        <w:t>An Annual General Meeting must be held within the period required by applicable law and, where practicable, within six (6) months after the end of the Association's financial year.</w:t>
      </w:r>
    </w:p>
    <w:p w14:paraId="30508728" w14:textId="77777777" w:rsidR="00C71258" w:rsidRDefault="00C71258" w:rsidP="00BC2121"/>
    <w:p w14:paraId="1C5DE685" w14:textId="77777777" w:rsidR="00C71258" w:rsidRDefault="00000000" w:rsidP="00BC2121">
      <w:pPr>
        <w:jc w:val="both"/>
      </w:pPr>
      <w:r>
        <w:rPr>
          <w:color w:val="000000"/>
        </w:rPr>
        <w:t>Members must be given at least 21 days' written notice of a General Meeting, including the AGM, unless a longer period is required by law or this Constitution.</w:t>
      </w:r>
    </w:p>
    <w:p w14:paraId="59613FC0" w14:textId="77777777" w:rsidR="00C71258" w:rsidRDefault="00C71258" w:rsidP="00BC2121"/>
    <w:p w14:paraId="02D794E0" w14:textId="77777777" w:rsidR="00C71258" w:rsidRDefault="00000000" w:rsidP="00BC2121">
      <w:pPr>
        <w:jc w:val="both"/>
      </w:pPr>
      <w:r>
        <w:rPr>
          <w:color w:val="000000"/>
        </w:rPr>
        <w:t>The notice must include:</w:t>
      </w:r>
    </w:p>
    <w:p w14:paraId="23770CF9" w14:textId="77777777" w:rsidR="00C71258" w:rsidRDefault="00000000" w:rsidP="00BC2121">
      <w:pPr>
        <w:pStyle w:val="ListParagraph"/>
        <w:numPr>
          <w:ilvl w:val="0"/>
          <w:numId w:val="2"/>
        </w:numPr>
      </w:pPr>
      <w:r>
        <w:t>the date, time and location or online access details of the meeting;</w:t>
      </w:r>
    </w:p>
    <w:p w14:paraId="29397DC2" w14:textId="77777777" w:rsidR="00C71258" w:rsidRDefault="00000000" w:rsidP="00BC2121">
      <w:pPr>
        <w:pStyle w:val="ListParagraph"/>
        <w:numPr>
          <w:ilvl w:val="0"/>
          <w:numId w:val="2"/>
        </w:numPr>
      </w:pPr>
      <w:r>
        <w:t>the agenda;</w:t>
      </w:r>
    </w:p>
    <w:p w14:paraId="1D9A4908" w14:textId="77777777" w:rsidR="00C71258" w:rsidRDefault="00000000" w:rsidP="00BC2121">
      <w:pPr>
        <w:pStyle w:val="ListParagraph"/>
        <w:numPr>
          <w:ilvl w:val="0"/>
          <w:numId w:val="2"/>
        </w:numPr>
      </w:pPr>
      <w:r>
        <w:t>financial reports and a summary of the Association's activities; and</w:t>
      </w:r>
    </w:p>
    <w:p w14:paraId="42F06B4F" w14:textId="77777777" w:rsidR="00C71258" w:rsidRDefault="00000000" w:rsidP="00BC2121">
      <w:pPr>
        <w:pStyle w:val="ListParagraph"/>
        <w:numPr>
          <w:ilvl w:val="0"/>
          <w:numId w:val="2"/>
        </w:numPr>
      </w:pPr>
      <w:r>
        <w:t>details of any proposed resolutions, including proposed amendments to this Constitution.</w:t>
      </w:r>
    </w:p>
    <w:p w14:paraId="1C518068" w14:textId="77777777" w:rsidR="00C71258" w:rsidRDefault="00C71258" w:rsidP="00BC2121"/>
    <w:p w14:paraId="7DB7CCED" w14:textId="77777777" w:rsidR="00C71258" w:rsidRDefault="00000000" w:rsidP="00BC2121">
      <w:pPr>
        <w:jc w:val="both"/>
      </w:pPr>
      <w:r>
        <w:rPr>
          <w:color w:val="000000"/>
        </w:rPr>
        <w:t>The AGM must:</w:t>
      </w:r>
    </w:p>
    <w:p w14:paraId="0F3D9451" w14:textId="77777777" w:rsidR="00C71258" w:rsidRDefault="00000000" w:rsidP="00BC2121">
      <w:pPr>
        <w:pStyle w:val="ListParagraph"/>
        <w:numPr>
          <w:ilvl w:val="0"/>
          <w:numId w:val="2"/>
        </w:numPr>
      </w:pPr>
      <w:r>
        <w:t>receive and consider reports on the Association's activities and finances;</w:t>
      </w:r>
    </w:p>
    <w:p w14:paraId="486F9069" w14:textId="77777777" w:rsidR="00C71258" w:rsidRDefault="00000000" w:rsidP="00BC2121">
      <w:pPr>
        <w:pStyle w:val="ListParagraph"/>
        <w:numPr>
          <w:ilvl w:val="0"/>
          <w:numId w:val="2"/>
        </w:numPr>
      </w:pPr>
      <w:r>
        <w:t>receive and consider any financial statement, audit report or verification statement required by law;</w:t>
      </w:r>
    </w:p>
    <w:p w14:paraId="7B03F3B1" w14:textId="77777777" w:rsidR="00C71258" w:rsidRDefault="00000000" w:rsidP="00BC2121">
      <w:pPr>
        <w:pStyle w:val="ListParagraph"/>
        <w:numPr>
          <w:ilvl w:val="0"/>
          <w:numId w:val="2"/>
        </w:numPr>
      </w:pPr>
      <w:r>
        <w:t>elect Committee Members;</w:t>
      </w:r>
    </w:p>
    <w:p w14:paraId="61A8CE8D" w14:textId="77777777" w:rsidR="00C71258" w:rsidRDefault="00000000" w:rsidP="00BC2121">
      <w:pPr>
        <w:pStyle w:val="ListParagraph"/>
        <w:numPr>
          <w:ilvl w:val="0"/>
          <w:numId w:val="2"/>
        </w:numPr>
      </w:pPr>
      <w:r>
        <w:t>appoint a financial reviewer or auditor in accordance with clause 8B; and</w:t>
      </w:r>
    </w:p>
    <w:p w14:paraId="2408DDCD" w14:textId="77777777" w:rsidR="00C71258" w:rsidRDefault="00000000" w:rsidP="00BC2121">
      <w:pPr>
        <w:pStyle w:val="ListParagraph"/>
        <w:numPr>
          <w:ilvl w:val="0"/>
          <w:numId w:val="2"/>
        </w:numPr>
        <w:spacing w:after="160"/>
      </w:pPr>
      <w:r>
        <w:t>transact any other business properly notified.</w:t>
      </w:r>
    </w:p>
    <w:p w14:paraId="0331CE81" w14:textId="77777777" w:rsidR="00C71258" w:rsidRDefault="00C71258" w:rsidP="00BC2121">
      <w:pPr>
        <w:spacing w:after="160"/>
      </w:pPr>
    </w:p>
    <w:p w14:paraId="0BFF8B88" w14:textId="77777777" w:rsidR="00BC2121" w:rsidRDefault="00BC2121" w:rsidP="00BC2121">
      <w:pPr>
        <w:spacing w:after="160"/>
      </w:pPr>
    </w:p>
    <w:p w14:paraId="2BF7B98C" w14:textId="77777777" w:rsidR="00BC2121" w:rsidRDefault="00BC2121" w:rsidP="00BC2121">
      <w:pPr>
        <w:spacing w:after="160"/>
      </w:pPr>
    </w:p>
    <w:p w14:paraId="28CBD3DA" w14:textId="77777777" w:rsidR="00C71258" w:rsidRDefault="00000000" w:rsidP="00BC2121">
      <w:pPr>
        <w:pStyle w:val="Heading2"/>
        <w:spacing w:before="0" w:after="160"/>
      </w:pPr>
      <w:r>
        <w:lastRenderedPageBreak/>
        <w:t>7A.8 General Meeting Quorum</w:t>
      </w:r>
    </w:p>
    <w:p w14:paraId="2E8B1363" w14:textId="77777777" w:rsidR="00C71258" w:rsidRDefault="00000000" w:rsidP="00BC2121">
      <w:pPr>
        <w:jc w:val="both"/>
      </w:pPr>
      <w:r>
        <w:rPr>
          <w:color w:val="000000"/>
        </w:rPr>
        <w:t>The quorum for a General Meeting, including an AGM, is the greater of three (3) Eligible Paid Members and the minimum number required by applicable Queensland law. A meeting must not transact business unless the required quorum is present.</w:t>
      </w:r>
    </w:p>
    <w:p w14:paraId="2873887F" w14:textId="77777777" w:rsidR="00C71258" w:rsidRDefault="00C71258" w:rsidP="00BC2121"/>
    <w:p w14:paraId="73482735" w14:textId="77777777" w:rsidR="00C71258" w:rsidRDefault="00000000" w:rsidP="00BC2121">
      <w:pPr>
        <w:jc w:val="both"/>
      </w:pPr>
      <w:r>
        <w:rPr>
          <w:color w:val="000000"/>
        </w:rPr>
        <w:t>Members participating through permitted electronic means count as present. If a quorum is not present within one hour of the scheduled start time of a General Meeting:</w:t>
      </w:r>
    </w:p>
    <w:p w14:paraId="32150980" w14:textId="77777777" w:rsidR="00C71258" w:rsidRDefault="00000000" w:rsidP="00BC2121">
      <w:pPr>
        <w:pStyle w:val="ListParagraph"/>
        <w:numPr>
          <w:ilvl w:val="0"/>
          <w:numId w:val="2"/>
        </w:numPr>
      </w:pPr>
      <w:r>
        <w:t>if convened on the requisition of members, the meeting is dissolved; or</w:t>
      </w:r>
    </w:p>
    <w:p w14:paraId="6C1A470B" w14:textId="77777777" w:rsidR="00C71258" w:rsidRDefault="00000000" w:rsidP="00BC2121">
      <w:pPr>
        <w:pStyle w:val="ListParagraph"/>
        <w:numPr>
          <w:ilvl w:val="0"/>
          <w:numId w:val="2"/>
        </w:numPr>
        <w:spacing w:after="160"/>
      </w:pPr>
      <w:r>
        <w:t>if convened by the committee, the meeting is adjourned to the same day in the next week at the same time and place. If at an adjourned meeting a quorum is not present within one hour, the meeting is dissolved.</w:t>
      </w:r>
    </w:p>
    <w:p w14:paraId="47245F24" w14:textId="77777777" w:rsidR="00C71258" w:rsidRDefault="00C71258" w:rsidP="00BC2121">
      <w:pPr>
        <w:spacing w:after="160"/>
      </w:pPr>
    </w:p>
    <w:p w14:paraId="3CCD2502" w14:textId="44D7D64D" w:rsidR="00C71258" w:rsidRDefault="00000000" w:rsidP="00BC2121">
      <w:pPr>
        <w:pStyle w:val="Heading2"/>
        <w:spacing w:before="0" w:after="160"/>
      </w:pPr>
      <w:r>
        <w:t>7A.9 Chairperson at General Meetings</w:t>
      </w:r>
    </w:p>
    <w:p w14:paraId="25119C83" w14:textId="77777777" w:rsidR="00C71258" w:rsidRDefault="00000000" w:rsidP="00BC2121">
      <w:pPr>
        <w:jc w:val="both"/>
      </w:pPr>
      <w:r>
        <w:rPr>
          <w:color w:val="000000"/>
        </w:rPr>
        <w:t>At each General Meeting of the Association, the chairperson is:</w:t>
      </w:r>
    </w:p>
    <w:p w14:paraId="2FAE1ED0" w14:textId="77777777" w:rsidR="00C71258" w:rsidRDefault="00000000" w:rsidP="00BC2121">
      <w:pPr>
        <w:pStyle w:val="ListParagraph"/>
        <w:numPr>
          <w:ilvl w:val="0"/>
          <w:numId w:val="2"/>
        </w:numPr>
      </w:pPr>
      <w:r>
        <w:t>the President; or</w:t>
      </w:r>
    </w:p>
    <w:p w14:paraId="45E0E781" w14:textId="77777777" w:rsidR="00C71258" w:rsidRDefault="00000000" w:rsidP="00BC2121">
      <w:pPr>
        <w:pStyle w:val="ListParagraph"/>
        <w:numPr>
          <w:ilvl w:val="0"/>
          <w:numId w:val="2"/>
        </w:numPr>
      </w:pPr>
      <w:r>
        <w:t>in the absence of the President, the Vice-President; or</w:t>
      </w:r>
    </w:p>
    <w:p w14:paraId="601E26D0" w14:textId="77777777" w:rsidR="00C71258" w:rsidRDefault="00000000" w:rsidP="00BC2121">
      <w:pPr>
        <w:pStyle w:val="ListParagraph"/>
        <w:numPr>
          <w:ilvl w:val="0"/>
          <w:numId w:val="2"/>
        </w:numPr>
        <w:spacing w:after="160"/>
      </w:pPr>
      <w:r>
        <w:t>in the absence of both, a member of the Association elected to preside as chairperson by the members present and entitled to vote.</w:t>
      </w:r>
    </w:p>
    <w:p w14:paraId="7FC3E96D" w14:textId="77777777" w:rsidR="00C71258" w:rsidRDefault="00C71258" w:rsidP="00BC2121">
      <w:pPr>
        <w:spacing w:after="160"/>
      </w:pPr>
    </w:p>
    <w:p w14:paraId="1B5F2F9A" w14:textId="4BC974A4" w:rsidR="00C71258" w:rsidRDefault="00000000" w:rsidP="00BC2121">
      <w:pPr>
        <w:pStyle w:val="Heading2"/>
        <w:spacing w:before="0" w:after="160"/>
      </w:pPr>
      <w:r>
        <w:t>7A.10 Voting at General Meetings</w:t>
      </w:r>
    </w:p>
    <w:p w14:paraId="2DB1F03A" w14:textId="77777777" w:rsidR="00C71258" w:rsidRDefault="00000000" w:rsidP="00BC2121">
      <w:pPr>
        <w:jc w:val="both"/>
      </w:pPr>
      <w:r>
        <w:rPr>
          <w:color w:val="000000"/>
        </w:rPr>
        <w:t>Questions arising at a General Meeting are to be determined on a show of hands unless a poll is demanded. A declaration by the chairperson that a resolution has been carried or lost on a show of hands, together with an entry in the minutes, is evidence of that fact.</w:t>
      </w:r>
    </w:p>
    <w:p w14:paraId="1E59AD46" w14:textId="77777777" w:rsidR="00C71258" w:rsidRDefault="00C71258" w:rsidP="00BC2121"/>
    <w:p w14:paraId="715925DA" w14:textId="77777777" w:rsidR="00C71258" w:rsidRDefault="00000000" w:rsidP="00BC2121">
      <w:pPr>
        <w:jc w:val="both"/>
      </w:pPr>
      <w:r>
        <w:rPr>
          <w:color w:val="000000"/>
        </w:rPr>
        <w:t>Each Eligible Paid Member is entitled to one vote. In the case of an equality of votes, the chairperson has a casting vote.</w:t>
      </w:r>
    </w:p>
    <w:p w14:paraId="040E0AB8" w14:textId="77777777" w:rsidR="00C71258" w:rsidRDefault="00C71258" w:rsidP="00BC2121"/>
    <w:p w14:paraId="29BDE553" w14:textId="77777777" w:rsidR="00C71258" w:rsidRDefault="00000000" w:rsidP="00BC2121">
      <w:pPr>
        <w:spacing w:after="160"/>
        <w:jc w:val="both"/>
      </w:pPr>
      <w:r>
        <w:rPr>
          <w:color w:val="000000"/>
        </w:rPr>
        <w:t>If a poll is demanded at a General Meeting, the poll is taken at that meeting in the manner the chairperson determines, and the result of the poll is the resolution of the meeting on that question. A poll demanded on the election of a chairperson or on a question of adjournment must be taken immediately.</w:t>
      </w:r>
    </w:p>
    <w:p w14:paraId="751368A2" w14:textId="77777777" w:rsidR="00C71258" w:rsidRDefault="00C71258" w:rsidP="00BC2121">
      <w:pPr>
        <w:spacing w:after="160"/>
      </w:pPr>
    </w:p>
    <w:p w14:paraId="04A1F3A2" w14:textId="77777777" w:rsidR="00C71258" w:rsidRDefault="00000000" w:rsidP="00BC2121">
      <w:pPr>
        <w:pStyle w:val="Heading2"/>
        <w:spacing w:before="0" w:after="160"/>
      </w:pPr>
      <w:r>
        <w:t>7A.11 Electronic Participation and Voting</w:t>
      </w:r>
    </w:p>
    <w:p w14:paraId="540C4D2A" w14:textId="77777777" w:rsidR="00C71258" w:rsidRDefault="00000000" w:rsidP="00BC2121">
      <w:pPr>
        <w:jc w:val="both"/>
      </w:pPr>
      <w:r>
        <w:rPr>
          <w:color w:val="000000"/>
        </w:rPr>
        <w:t>Where permitted by law, the Association may allow Eligible Paid Members to participate in, and vote at, General Meetings by electronic means that reasonably allow participation in discussion and voting.</w:t>
      </w:r>
    </w:p>
    <w:p w14:paraId="76F930C0" w14:textId="77777777" w:rsidR="00C71258" w:rsidRDefault="00C71258" w:rsidP="00BC2121"/>
    <w:p w14:paraId="50D0368D" w14:textId="77777777" w:rsidR="00C71258" w:rsidRDefault="00000000" w:rsidP="00BC2121">
      <w:pPr>
        <w:spacing w:after="160"/>
        <w:jc w:val="both"/>
      </w:pPr>
      <w:r>
        <w:rPr>
          <w:color w:val="000000"/>
        </w:rPr>
        <w:t>The Management Committee may establish reasonable procedures for verifying eligibility, recording votes, maintaining confidentiality where required, and ensuring accessibility.</w:t>
      </w:r>
    </w:p>
    <w:p w14:paraId="5EC9A25A" w14:textId="77777777" w:rsidR="00C71258" w:rsidRDefault="00C71258" w:rsidP="00BC2121">
      <w:pPr>
        <w:spacing w:after="160"/>
      </w:pPr>
    </w:p>
    <w:p w14:paraId="78663C72" w14:textId="77777777" w:rsidR="00C71258" w:rsidRDefault="00000000" w:rsidP="00BC2121">
      <w:pPr>
        <w:pStyle w:val="Heading2"/>
        <w:spacing w:before="0" w:after="160"/>
      </w:pPr>
      <w:r>
        <w:t>7A.12 Proxy Voting</w:t>
      </w:r>
    </w:p>
    <w:p w14:paraId="0529D4E2" w14:textId="77777777" w:rsidR="00C71258" w:rsidRDefault="00000000" w:rsidP="00BC2121">
      <w:pPr>
        <w:jc w:val="both"/>
      </w:pPr>
      <w:r>
        <w:rPr>
          <w:color w:val="000000"/>
        </w:rPr>
        <w:t>Subject to applicable law, an Eligible Paid Member may appoint another person who is permitted by law or this Constitution to act as the member's proxy at a General Meeting.</w:t>
      </w:r>
    </w:p>
    <w:p w14:paraId="30D89222" w14:textId="77777777" w:rsidR="00C71258" w:rsidRDefault="00C71258" w:rsidP="00BC2121"/>
    <w:p w14:paraId="7F6AE662" w14:textId="77777777" w:rsidR="00C71258" w:rsidRDefault="00000000" w:rsidP="00BC2121">
      <w:pPr>
        <w:spacing w:after="160"/>
        <w:jc w:val="both"/>
      </w:pPr>
      <w:r>
        <w:rPr>
          <w:color w:val="000000"/>
        </w:rPr>
        <w:t xml:space="preserve">The proxy appointment must be made in writing or by an approved electronic process and received by the Secretary before the start of the meeting or within any other period required </w:t>
      </w:r>
      <w:r>
        <w:rPr>
          <w:color w:val="000000"/>
        </w:rPr>
        <w:lastRenderedPageBreak/>
        <w:t>by law. A proxy must act in accordance with any lawful instructions given by the appointing member.</w:t>
      </w:r>
    </w:p>
    <w:p w14:paraId="43153B1B" w14:textId="77777777" w:rsidR="00C71258" w:rsidRDefault="00C71258" w:rsidP="00BC2121">
      <w:pPr>
        <w:spacing w:after="160"/>
      </w:pPr>
    </w:p>
    <w:p w14:paraId="20895E3E" w14:textId="77777777" w:rsidR="00C71258" w:rsidRDefault="00000000" w:rsidP="00BC2121">
      <w:pPr>
        <w:pStyle w:val="Heading2"/>
        <w:spacing w:before="0" w:after="160"/>
      </w:pPr>
      <w:r>
        <w:t>7A.13 Governance Policies</w:t>
      </w:r>
    </w:p>
    <w:p w14:paraId="50F1256C" w14:textId="77777777" w:rsidR="00C71258" w:rsidRDefault="00000000" w:rsidP="00BC2121">
      <w:pPr>
        <w:spacing w:after="160"/>
        <w:jc w:val="both"/>
      </w:pPr>
      <w:r>
        <w:rPr>
          <w:color w:val="000000"/>
        </w:rPr>
        <w:t>The Management Committee may adopt governance policies and procedures to support ethical, inclusive and effective decision-making, provided they are consistent with this Constitution and applicable law.</w:t>
      </w:r>
    </w:p>
    <w:p w14:paraId="4E358337" w14:textId="77777777" w:rsidR="00C71258" w:rsidRDefault="00C71258" w:rsidP="00BC2121">
      <w:pPr>
        <w:spacing w:after="160"/>
      </w:pPr>
    </w:p>
    <w:p w14:paraId="39ACE374" w14:textId="5ACEA3E4" w:rsidR="00C71258" w:rsidRDefault="00000000" w:rsidP="00BC2121">
      <w:pPr>
        <w:pStyle w:val="Heading2"/>
        <w:spacing w:before="0" w:after="160"/>
      </w:pPr>
      <w:r>
        <w:t>7A.14 Vacation of Office</w:t>
      </w:r>
    </w:p>
    <w:p w14:paraId="389EAEC9" w14:textId="77777777" w:rsidR="00C71258" w:rsidRDefault="00000000" w:rsidP="00BC2121">
      <w:pPr>
        <w:jc w:val="both"/>
      </w:pPr>
      <w:r>
        <w:rPr>
          <w:color w:val="000000"/>
        </w:rPr>
        <w:t>The office of a Committee Member becomes casually vacant if the member:</w:t>
      </w:r>
    </w:p>
    <w:p w14:paraId="3AA42019" w14:textId="77777777" w:rsidR="00C71258" w:rsidRDefault="00000000" w:rsidP="00BC2121">
      <w:pPr>
        <w:pStyle w:val="ListParagraph"/>
        <w:numPr>
          <w:ilvl w:val="0"/>
          <w:numId w:val="2"/>
        </w:numPr>
      </w:pPr>
      <w:r>
        <w:t>dies;</w:t>
      </w:r>
    </w:p>
    <w:p w14:paraId="45703912" w14:textId="77777777" w:rsidR="00C71258" w:rsidRDefault="00000000" w:rsidP="00BC2121">
      <w:pPr>
        <w:pStyle w:val="ListParagraph"/>
        <w:numPr>
          <w:ilvl w:val="0"/>
          <w:numId w:val="2"/>
        </w:numPr>
      </w:pPr>
      <w:r>
        <w:t>becomes bankrupt, applies to take the benefit of any law for the relief of bankrupt or insolvent debtors, or compounds with creditors;</w:t>
      </w:r>
    </w:p>
    <w:p w14:paraId="7D4A4725" w14:textId="77777777" w:rsidR="00C71258" w:rsidRDefault="00000000" w:rsidP="00BC2121">
      <w:pPr>
        <w:pStyle w:val="ListParagraph"/>
        <w:numPr>
          <w:ilvl w:val="0"/>
          <w:numId w:val="2"/>
        </w:numPr>
      </w:pPr>
      <w:r>
        <w:t>becomes a represented person within the meaning of applicable guardianship legislation;</w:t>
      </w:r>
    </w:p>
    <w:p w14:paraId="25984DF4" w14:textId="77777777" w:rsidR="00C71258" w:rsidRDefault="00000000" w:rsidP="00BC2121">
      <w:pPr>
        <w:pStyle w:val="ListParagraph"/>
        <w:numPr>
          <w:ilvl w:val="0"/>
          <w:numId w:val="2"/>
        </w:numPr>
      </w:pPr>
      <w:r>
        <w:t>resigns from office in writing addressed to the committee;</w:t>
      </w:r>
    </w:p>
    <w:p w14:paraId="5EF358B0" w14:textId="77777777" w:rsidR="00C71258" w:rsidRDefault="00000000" w:rsidP="00BC2121">
      <w:pPr>
        <w:pStyle w:val="ListParagraph"/>
        <w:numPr>
          <w:ilvl w:val="0"/>
          <w:numId w:val="2"/>
        </w:numPr>
      </w:pPr>
      <w:r>
        <w:t>is absent from three (3) consecutive meetings of the Management Committee without the permission of the other members of the committee;</w:t>
      </w:r>
    </w:p>
    <w:p w14:paraId="389E49FB" w14:textId="77777777" w:rsidR="00C71258" w:rsidRDefault="00000000" w:rsidP="00BC2121">
      <w:pPr>
        <w:pStyle w:val="ListParagraph"/>
        <w:numPr>
          <w:ilvl w:val="0"/>
          <w:numId w:val="2"/>
        </w:numPr>
      </w:pPr>
      <w:r>
        <w:t>ceases to be a member of the Association; or</w:t>
      </w:r>
    </w:p>
    <w:p w14:paraId="2B88E732" w14:textId="77777777" w:rsidR="00C71258" w:rsidRDefault="00000000" w:rsidP="00BC2121">
      <w:pPr>
        <w:pStyle w:val="ListParagraph"/>
        <w:numPr>
          <w:ilvl w:val="0"/>
          <w:numId w:val="2"/>
        </w:numPr>
        <w:spacing w:after="160"/>
      </w:pPr>
      <w:r>
        <w:t>is removed from office under clause 7A.17.</w:t>
      </w:r>
    </w:p>
    <w:p w14:paraId="3E1A27CE" w14:textId="77777777" w:rsidR="00C71258" w:rsidRDefault="00C71258" w:rsidP="00BC2121">
      <w:pPr>
        <w:spacing w:after="160"/>
      </w:pPr>
    </w:p>
    <w:p w14:paraId="0C75DDFC" w14:textId="77777777" w:rsidR="00C71258" w:rsidRDefault="00000000" w:rsidP="00BC2121">
      <w:pPr>
        <w:pStyle w:val="Heading2"/>
        <w:spacing w:before="0" w:after="160"/>
      </w:pPr>
      <w:r>
        <w:t>7A.15 Casual Vacancies and Succession</w:t>
      </w:r>
    </w:p>
    <w:p w14:paraId="20D1BF5A" w14:textId="77777777" w:rsidR="00C71258" w:rsidRDefault="00000000" w:rsidP="00BC2121">
      <w:pPr>
        <w:jc w:val="both"/>
      </w:pPr>
      <w:r>
        <w:rPr>
          <w:color w:val="000000"/>
        </w:rPr>
        <w:t>If a casual vacancy occurs on the Management Committee, the Management Committee may fill the vacancy in accordance with applicable law and this Constitution.</w:t>
      </w:r>
    </w:p>
    <w:p w14:paraId="29A69904" w14:textId="77777777" w:rsidR="00C71258" w:rsidRDefault="00C71258" w:rsidP="00BC2121"/>
    <w:p w14:paraId="77490691" w14:textId="77777777" w:rsidR="00C71258" w:rsidRDefault="00000000" w:rsidP="00BC2121">
      <w:pPr>
        <w:jc w:val="both"/>
      </w:pPr>
      <w:r>
        <w:rPr>
          <w:color w:val="000000"/>
        </w:rPr>
        <w:t>A person appointed to fill a casual vacancy holds office for the remainder of the term of the person whose office became vacant, unless applicable law or a General Meeting determines otherwise.</w:t>
      </w:r>
    </w:p>
    <w:p w14:paraId="478DD9E4" w14:textId="77777777" w:rsidR="00C71258" w:rsidRDefault="00C71258" w:rsidP="00BC2121"/>
    <w:p w14:paraId="27ECEB5A" w14:textId="77777777" w:rsidR="00C71258" w:rsidRDefault="00000000" w:rsidP="00BC2121">
      <w:pPr>
        <w:spacing w:after="160"/>
        <w:jc w:val="both"/>
      </w:pPr>
      <w:r>
        <w:rPr>
          <w:color w:val="000000"/>
        </w:rPr>
        <w:t xml:space="preserve">The Management Committee should consider continuity of office-bearer functions, </w:t>
      </w:r>
      <w:proofErr w:type="gramStart"/>
      <w:r>
        <w:rPr>
          <w:color w:val="000000"/>
        </w:rPr>
        <w:t>lived</w:t>
      </w:r>
      <w:proofErr w:type="gramEnd"/>
      <w:r>
        <w:rPr>
          <w:color w:val="000000"/>
        </w:rPr>
        <w:t xml:space="preserve"> experience representation, skills and accessibility when filling a casual vacancy, having regard to the requirement in clause 7.1 that </w:t>
      </w:r>
      <w:proofErr w:type="gramStart"/>
      <w:r>
        <w:rPr>
          <w:color w:val="000000"/>
        </w:rPr>
        <w:t>a majority of</w:t>
      </w:r>
      <w:proofErr w:type="gramEnd"/>
      <w:r>
        <w:rPr>
          <w:color w:val="000000"/>
        </w:rPr>
        <w:t xml:space="preserve"> officers must identify or be diagnosed as Autistic or Neurodivergent.</w:t>
      </w:r>
    </w:p>
    <w:p w14:paraId="470DA846" w14:textId="77777777" w:rsidR="00C71258" w:rsidRDefault="00C71258" w:rsidP="00BC2121">
      <w:pPr>
        <w:spacing w:after="160"/>
      </w:pPr>
    </w:p>
    <w:p w14:paraId="1E2603CC" w14:textId="180DCBA5" w:rsidR="00C71258" w:rsidRDefault="00000000" w:rsidP="00BC2121">
      <w:pPr>
        <w:pStyle w:val="Heading2"/>
        <w:spacing w:before="0" w:after="160"/>
      </w:pPr>
      <w:r>
        <w:t>7A.16 Special General Meetings — Member Requisition</w:t>
      </w:r>
    </w:p>
    <w:p w14:paraId="336C5B63" w14:textId="77777777" w:rsidR="00C71258" w:rsidRDefault="00000000" w:rsidP="00BC2121">
      <w:pPr>
        <w:jc w:val="both"/>
      </w:pPr>
      <w:r>
        <w:rPr>
          <w:color w:val="000000"/>
        </w:rPr>
        <w:t>The Management Committee may convene a Special General Meeting at any time.</w:t>
      </w:r>
    </w:p>
    <w:p w14:paraId="5EFABA3B" w14:textId="77777777" w:rsidR="00C71258" w:rsidRDefault="00C71258" w:rsidP="00BC2121"/>
    <w:p w14:paraId="53C75E65" w14:textId="77777777" w:rsidR="00C71258" w:rsidRDefault="00000000" w:rsidP="00BC2121">
      <w:pPr>
        <w:jc w:val="both"/>
      </w:pPr>
      <w:r>
        <w:rPr>
          <w:color w:val="000000"/>
        </w:rPr>
        <w:t>The Management Committee must convene a Special General Meeting on the written requisition of at least ten (10) Eligible Paid Members. The requisition must:</w:t>
      </w:r>
    </w:p>
    <w:p w14:paraId="227D374A" w14:textId="77777777" w:rsidR="00C71258" w:rsidRDefault="00000000" w:rsidP="00BC2121">
      <w:pPr>
        <w:pStyle w:val="ListParagraph"/>
        <w:numPr>
          <w:ilvl w:val="0"/>
          <w:numId w:val="2"/>
        </w:numPr>
      </w:pPr>
      <w:r>
        <w:t>state the objects of the meeting;</w:t>
      </w:r>
    </w:p>
    <w:p w14:paraId="38BEC941" w14:textId="77777777" w:rsidR="00C71258" w:rsidRDefault="00000000" w:rsidP="00BC2121">
      <w:pPr>
        <w:pStyle w:val="ListParagraph"/>
        <w:numPr>
          <w:ilvl w:val="0"/>
          <w:numId w:val="2"/>
        </w:numPr>
      </w:pPr>
      <w:r>
        <w:t xml:space="preserve">be signed by each </w:t>
      </w:r>
      <w:proofErr w:type="spellStart"/>
      <w:r>
        <w:t>requisitionist</w:t>
      </w:r>
      <w:proofErr w:type="spellEnd"/>
      <w:r>
        <w:t>; and</w:t>
      </w:r>
    </w:p>
    <w:p w14:paraId="0A3BA55F" w14:textId="77777777" w:rsidR="00C71258" w:rsidRDefault="00000000" w:rsidP="00BC2121">
      <w:pPr>
        <w:pStyle w:val="ListParagraph"/>
        <w:numPr>
          <w:ilvl w:val="0"/>
          <w:numId w:val="2"/>
        </w:numPr>
      </w:pPr>
      <w:r>
        <w:t>be deposited at the registered address of the Association.</w:t>
      </w:r>
    </w:p>
    <w:p w14:paraId="2D43F06D" w14:textId="77777777" w:rsidR="00C71258" w:rsidRDefault="00C71258" w:rsidP="00BC2121"/>
    <w:p w14:paraId="226B40F1" w14:textId="77777777" w:rsidR="00C71258" w:rsidRDefault="00000000" w:rsidP="00BC2121">
      <w:pPr>
        <w:spacing w:after="160"/>
        <w:jc w:val="both"/>
      </w:pPr>
      <w:r>
        <w:rPr>
          <w:color w:val="000000"/>
        </w:rPr>
        <w:t xml:space="preserve">If the Management Committee does not cause a Special General Meeting to be held within 21 days after the day on which a requisition is deposited, any one or more of the </w:t>
      </w:r>
      <w:proofErr w:type="spellStart"/>
      <w:r>
        <w:rPr>
          <w:color w:val="000000"/>
        </w:rPr>
        <w:t>requisitionists</w:t>
      </w:r>
      <w:proofErr w:type="spellEnd"/>
      <w:r>
        <w:rPr>
          <w:color w:val="000000"/>
        </w:rPr>
        <w:t xml:space="preserve"> may convene the meeting within three (3) months after the requisition is deposited. All </w:t>
      </w:r>
      <w:r>
        <w:rPr>
          <w:color w:val="000000"/>
        </w:rPr>
        <w:lastRenderedPageBreak/>
        <w:t xml:space="preserve">reasonable expenses incurred by </w:t>
      </w:r>
      <w:proofErr w:type="spellStart"/>
      <w:r>
        <w:rPr>
          <w:color w:val="000000"/>
        </w:rPr>
        <w:t>requisitionists</w:t>
      </w:r>
      <w:proofErr w:type="spellEnd"/>
      <w:r>
        <w:rPr>
          <w:color w:val="000000"/>
        </w:rPr>
        <w:t xml:space="preserve"> in convening such a meeting must be refunded by the Association.</w:t>
      </w:r>
    </w:p>
    <w:p w14:paraId="07A73200" w14:textId="77777777" w:rsidR="00C71258" w:rsidRDefault="00C71258" w:rsidP="00BC2121">
      <w:pPr>
        <w:spacing w:after="160"/>
      </w:pPr>
    </w:p>
    <w:p w14:paraId="3435D250" w14:textId="77777777" w:rsidR="00C71258" w:rsidRDefault="00000000" w:rsidP="00BC2121">
      <w:pPr>
        <w:pStyle w:val="Heading2"/>
        <w:spacing w:before="0" w:after="160"/>
      </w:pPr>
      <w:r>
        <w:t>7A.17 Removal of Committee Members</w:t>
      </w:r>
    </w:p>
    <w:p w14:paraId="0FD21644" w14:textId="77777777" w:rsidR="00C71258" w:rsidRDefault="00000000" w:rsidP="00BC2121">
      <w:pPr>
        <w:jc w:val="both"/>
      </w:pPr>
      <w:r>
        <w:rPr>
          <w:color w:val="000000"/>
        </w:rPr>
        <w:t>A Committee Member may be removed by resolution of members at a General Meeting if the member:</w:t>
      </w:r>
    </w:p>
    <w:p w14:paraId="09ACE1F5" w14:textId="77777777" w:rsidR="00C71258" w:rsidRDefault="00000000" w:rsidP="00BC2121">
      <w:pPr>
        <w:pStyle w:val="ListParagraph"/>
        <w:numPr>
          <w:ilvl w:val="0"/>
          <w:numId w:val="2"/>
        </w:numPr>
      </w:pPr>
      <w:r>
        <w:t>materially breaches this Constitution or applicable law;</w:t>
      </w:r>
    </w:p>
    <w:p w14:paraId="486530C5" w14:textId="77777777" w:rsidR="00C71258" w:rsidRDefault="00000000" w:rsidP="00BC2121">
      <w:pPr>
        <w:pStyle w:val="ListParagraph"/>
        <w:numPr>
          <w:ilvl w:val="0"/>
          <w:numId w:val="2"/>
        </w:numPr>
      </w:pPr>
      <w:r>
        <w:t>fails to act in the best interests of the Association; or</w:t>
      </w:r>
    </w:p>
    <w:p w14:paraId="6D0CDB51" w14:textId="77777777" w:rsidR="00C71258" w:rsidRDefault="00000000" w:rsidP="00BC2121">
      <w:pPr>
        <w:pStyle w:val="ListParagraph"/>
        <w:numPr>
          <w:ilvl w:val="0"/>
          <w:numId w:val="2"/>
        </w:numPr>
      </w:pPr>
      <w:r>
        <w:t>is unable or unwilling to perform their duties despite reasonable adjustments and reasonable opportunities to address the issue.</w:t>
      </w:r>
    </w:p>
    <w:p w14:paraId="2146A5E4" w14:textId="77777777" w:rsidR="00C71258" w:rsidRDefault="00C71258" w:rsidP="00BC2121"/>
    <w:p w14:paraId="2E56F239" w14:textId="77777777" w:rsidR="00C71258" w:rsidRDefault="00000000" w:rsidP="00BC2121">
      <w:pPr>
        <w:jc w:val="both"/>
      </w:pPr>
      <w:r>
        <w:rPr>
          <w:color w:val="000000"/>
        </w:rPr>
        <w:t>The Committee Member must be given written notice of the proposed removal and the reasons for it at least 14 days before the General Meeting and must be given a reasonable opportunity to respond and speak at the meeting before any vote is taken.</w:t>
      </w:r>
    </w:p>
    <w:p w14:paraId="589738BE" w14:textId="77777777" w:rsidR="00C71258" w:rsidRDefault="00C71258" w:rsidP="00BC2121"/>
    <w:p w14:paraId="3C68A82A" w14:textId="77777777" w:rsidR="00C71258" w:rsidRDefault="00000000" w:rsidP="00BC2121">
      <w:pPr>
        <w:spacing w:after="160"/>
        <w:jc w:val="both"/>
      </w:pPr>
      <w:r>
        <w:rPr>
          <w:color w:val="000000"/>
        </w:rPr>
        <w:t>A Committee Member also ceases to hold office in the circumstances described in clause 7A.14.</w:t>
      </w:r>
    </w:p>
    <w:p w14:paraId="1608369E" w14:textId="77777777" w:rsidR="00C71258" w:rsidRDefault="00C71258" w:rsidP="00BC2121">
      <w:pPr>
        <w:spacing w:after="160"/>
      </w:pPr>
    </w:p>
    <w:p w14:paraId="5423F954" w14:textId="77777777" w:rsidR="00C71258" w:rsidRDefault="00000000" w:rsidP="00BC2121">
      <w:pPr>
        <w:pStyle w:val="Heading1"/>
        <w:spacing w:before="0"/>
      </w:pPr>
      <w:r>
        <w:t>8. Meetings</w:t>
      </w:r>
    </w:p>
    <w:p w14:paraId="0320F29F" w14:textId="77777777" w:rsidR="00C71258" w:rsidRDefault="00000000" w:rsidP="00BC2121">
      <w:pPr>
        <w:jc w:val="both"/>
      </w:pPr>
      <w:r>
        <w:rPr>
          <w:color w:val="000000"/>
        </w:rPr>
        <w:t xml:space="preserve">General Meetings and Management Committee meetings must be conducted in accessible and inclusive ways, recognising diverse communication styles and access needs. </w:t>
      </w:r>
      <w:proofErr w:type="gramStart"/>
      <w:r>
        <w:rPr>
          <w:color w:val="000000"/>
        </w:rPr>
        <w:t>Where</w:t>
      </w:r>
      <w:proofErr w:type="gramEnd"/>
      <w:r>
        <w:rPr>
          <w:color w:val="000000"/>
        </w:rPr>
        <w:t xml:space="preserve"> reasonably possible, meetings must include flexible participation options, including online attendance.</w:t>
      </w:r>
    </w:p>
    <w:p w14:paraId="22086ED8" w14:textId="77777777" w:rsidR="00C71258" w:rsidRDefault="00C71258" w:rsidP="00BC2121"/>
    <w:p w14:paraId="389106F9" w14:textId="77777777" w:rsidR="00C71258" w:rsidRDefault="00000000" w:rsidP="00BC2121">
      <w:pPr>
        <w:jc w:val="both"/>
      </w:pPr>
      <w:r>
        <w:rPr>
          <w:color w:val="000000"/>
        </w:rPr>
        <w:t>Members must be given at least 21 days' written notice of any General Meeting, unless a longer period is required by law or this Constitution. For Management Committee meetings, reasonable notice must be given to all Committee Members.</w:t>
      </w:r>
    </w:p>
    <w:p w14:paraId="2EC55946" w14:textId="77777777" w:rsidR="00C71258" w:rsidRDefault="00C71258" w:rsidP="00BC2121"/>
    <w:p w14:paraId="63FE8B99" w14:textId="77777777" w:rsidR="00C71258" w:rsidRDefault="00000000" w:rsidP="00BC2121">
      <w:pPr>
        <w:spacing w:after="160"/>
        <w:jc w:val="both"/>
      </w:pPr>
      <w:r>
        <w:rPr>
          <w:color w:val="000000"/>
        </w:rPr>
        <w:t>Nothing in this clause limits any statutory requirement concerning meetings, quorum, notice, electronic participation or voting.</w:t>
      </w:r>
    </w:p>
    <w:p w14:paraId="373E5D20" w14:textId="77777777" w:rsidR="00C71258" w:rsidRDefault="00C71258" w:rsidP="00BC2121">
      <w:pPr>
        <w:spacing w:after="160"/>
      </w:pPr>
    </w:p>
    <w:p w14:paraId="5BA2E88A" w14:textId="7F76C737" w:rsidR="00C71258" w:rsidRDefault="00000000" w:rsidP="00BC2121">
      <w:pPr>
        <w:pStyle w:val="Heading1"/>
        <w:spacing w:before="0"/>
      </w:pPr>
      <w:r>
        <w:t>8A. Banking and Finance</w:t>
      </w:r>
    </w:p>
    <w:p w14:paraId="13BFE927" w14:textId="77777777" w:rsidR="00C71258" w:rsidRDefault="00000000" w:rsidP="00BC2121">
      <w:pPr>
        <w:jc w:val="both"/>
      </w:pPr>
      <w:r>
        <w:rPr>
          <w:color w:val="000000"/>
        </w:rPr>
        <w:t>On behalf of the Association, the Treasurer must:</w:t>
      </w:r>
    </w:p>
    <w:p w14:paraId="446029AD" w14:textId="77777777" w:rsidR="00C71258" w:rsidRDefault="00000000" w:rsidP="00BC2121">
      <w:pPr>
        <w:pStyle w:val="ListParagraph"/>
        <w:numPr>
          <w:ilvl w:val="0"/>
          <w:numId w:val="2"/>
        </w:numPr>
      </w:pPr>
      <w:r>
        <w:t>receive all money paid to the Association and immediately issue an official receipt; and</w:t>
      </w:r>
    </w:p>
    <w:p w14:paraId="382BA7A4" w14:textId="77777777" w:rsidR="00C71258" w:rsidRDefault="00000000" w:rsidP="00BC2121">
      <w:pPr>
        <w:pStyle w:val="ListParagraph"/>
        <w:numPr>
          <w:ilvl w:val="0"/>
          <w:numId w:val="2"/>
        </w:numPr>
      </w:pPr>
      <w:r>
        <w:t>cause the money to be paid into the Association's account with an authorised deposit-taking institution as soon as practicable after receipt.</w:t>
      </w:r>
    </w:p>
    <w:p w14:paraId="7DCB1797" w14:textId="77777777" w:rsidR="00C71258" w:rsidRDefault="00C71258" w:rsidP="00BC2121"/>
    <w:p w14:paraId="7354F3F6" w14:textId="77777777" w:rsidR="00C71258" w:rsidRDefault="00000000" w:rsidP="00BC2121">
      <w:pPr>
        <w:jc w:val="both"/>
      </w:pPr>
      <w:r>
        <w:rPr>
          <w:color w:val="000000"/>
        </w:rPr>
        <w:t>The Management Committee must open one or more accounts in the name of the Association with an authorised deposit-taking institution, including a separate account for the Gift Fund as required by clause 11.</w:t>
      </w:r>
    </w:p>
    <w:p w14:paraId="1D202B2A" w14:textId="77777777" w:rsidR="00C71258" w:rsidRDefault="00C71258" w:rsidP="00BC2121"/>
    <w:p w14:paraId="7624BB67" w14:textId="77777777" w:rsidR="00C71258" w:rsidRDefault="00000000" w:rsidP="00BC2121">
      <w:pPr>
        <w:jc w:val="both"/>
      </w:pPr>
      <w:r>
        <w:rPr>
          <w:color w:val="000000"/>
        </w:rPr>
        <w:t>Except with the prior authority of the Management Committee, a payment exceeding $50 must not be made from the Association's funds other than by cheque drawn on the Association's account or by electronic transfer from the Association's account to another account at an authorised deposit-taking institution.</w:t>
      </w:r>
    </w:p>
    <w:p w14:paraId="7A3653C1" w14:textId="77777777" w:rsidR="00C71258" w:rsidRDefault="00C71258" w:rsidP="00BC2121"/>
    <w:p w14:paraId="1137FE57" w14:textId="77777777" w:rsidR="00C71258" w:rsidRDefault="00000000" w:rsidP="00BC2121">
      <w:pPr>
        <w:jc w:val="both"/>
      </w:pPr>
      <w:r>
        <w:rPr>
          <w:color w:val="000000"/>
        </w:rPr>
        <w:lastRenderedPageBreak/>
        <w:t xml:space="preserve">A cheque drawn on the Association's account must be signed by the Treasurer or, in the Treasurer's absence, another Committee Member nominated by the committee for that </w:t>
      </w:r>
      <w:proofErr w:type="gramStart"/>
      <w:r>
        <w:rPr>
          <w:color w:val="000000"/>
        </w:rPr>
        <w:t>purpose, and</w:t>
      </w:r>
      <w:proofErr w:type="gramEnd"/>
      <w:r>
        <w:rPr>
          <w:color w:val="000000"/>
        </w:rPr>
        <w:t xml:space="preserve"> countersigned by the President or Public Officer.</w:t>
      </w:r>
    </w:p>
    <w:p w14:paraId="2C250063" w14:textId="77777777" w:rsidR="00C71258" w:rsidRDefault="00C71258" w:rsidP="00BC2121"/>
    <w:p w14:paraId="228C92F5" w14:textId="77777777" w:rsidR="00C71258" w:rsidRDefault="00000000" w:rsidP="00BC2121">
      <w:pPr>
        <w:jc w:val="both"/>
      </w:pPr>
      <w:r>
        <w:rPr>
          <w:color w:val="000000"/>
        </w:rPr>
        <w:t>An electronic transfer from the Association's account must be authorised by the Treasurer or, in the Treasurer's absence, another Committee Member nominated by the committee, and must be approved by the President or Public Officer before it is executed.</w:t>
      </w:r>
    </w:p>
    <w:p w14:paraId="05EE954D" w14:textId="77777777" w:rsidR="00C71258" w:rsidRDefault="00C71258" w:rsidP="00BC2121"/>
    <w:p w14:paraId="2CE26BB6" w14:textId="77777777" w:rsidR="00C71258" w:rsidRDefault="00000000" w:rsidP="00BC2121">
      <w:pPr>
        <w:spacing w:after="160"/>
        <w:jc w:val="both"/>
      </w:pPr>
      <w:r>
        <w:rPr>
          <w:color w:val="000000"/>
        </w:rPr>
        <w:t>The Management Committee may provide the Treasurer with a cash float to meet urgent expenditure of the Association, subject to any conditions the committee may impose.</w:t>
      </w:r>
    </w:p>
    <w:p w14:paraId="054AFC90" w14:textId="77777777" w:rsidR="00C71258" w:rsidRDefault="00C71258" w:rsidP="00BC2121">
      <w:pPr>
        <w:spacing w:after="160"/>
      </w:pPr>
    </w:p>
    <w:p w14:paraId="14EF5FBD" w14:textId="686A634E" w:rsidR="00C71258" w:rsidRDefault="00000000" w:rsidP="00BC2121">
      <w:pPr>
        <w:pStyle w:val="Heading1"/>
        <w:spacing w:before="0"/>
      </w:pPr>
      <w:r>
        <w:t>8B. Audit and Financial Review</w:t>
      </w:r>
    </w:p>
    <w:p w14:paraId="3E3897E6" w14:textId="77777777" w:rsidR="00C71258" w:rsidRDefault="00000000" w:rsidP="00BC2121">
      <w:pPr>
        <w:jc w:val="both"/>
      </w:pPr>
      <w:r>
        <w:t>At each Annual General Meeting, the members must appoint a financial reviewer or auditor, in accordance with applicable law and the Australian Charities and Not-for-profits Commission Act 2012 (</w:t>
      </w:r>
      <w:proofErr w:type="spellStart"/>
      <w:r>
        <w:t>Cth</w:t>
      </w:r>
      <w:proofErr w:type="spellEnd"/>
      <w:r>
        <w:t>), to review or audit the financial affairs of the Association for the following financial year.</w:t>
      </w:r>
    </w:p>
    <w:p w14:paraId="1C281BE9" w14:textId="77777777" w:rsidR="00C71258" w:rsidRDefault="00C71258" w:rsidP="00BC2121"/>
    <w:p w14:paraId="49C38CD1" w14:textId="77777777" w:rsidR="00C71258" w:rsidRDefault="00000000" w:rsidP="00BC2121">
      <w:pPr>
        <w:jc w:val="both"/>
      </w:pPr>
      <w:r>
        <w:rPr>
          <w:color w:val="000000"/>
        </w:rPr>
        <w:t>If a reviewer or auditor is not appointed at an Annual General Meeting, the Management Committee must appoint one as soon as practicable. The reviewer or auditor holds office until the next Annual General Meeting and is eligible for re-appointment.</w:t>
      </w:r>
    </w:p>
    <w:p w14:paraId="6DFDF93A" w14:textId="77777777" w:rsidR="00C71258" w:rsidRDefault="00C71258" w:rsidP="00BC2121"/>
    <w:p w14:paraId="434F14F7" w14:textId="77777777" w:rsidR="00C71258" w:rsidRDefault="00000000" w:rsidP="00BC2121">
      <w:pPr>
        <w:jc w:val="both"/>
      </w:pPr>
      <w:r>
        <w:rPr>
          <w:color w:val="000000"/>
        </w:rPr>
        <w:t>The reviewer or auditor must:</w:t>
      </w:r>
    </w:p>
    <w:p w14:paraId="4BE41AFA" w14:textId="77777777" w:rsidR="00C71258" w:rsidRDefault="00000000" w:rsidP="00BC2121">
      <w:pPr>
        <w:pStyle w:val="ListParagraph"/>
        <w:numPr>
          <w:ilvl w:val="0"/>
          <w:numId w:val="2"/>
        </w:numPr>
      </w:pPr>
      <w:r>
        <w:t>audit or review the financial affairs of the Association at least once in each financial year;</w:t>
      </w:r>
    </w:p>
    <w:p w14:paraId="08EBBB18" w14:textId="77777777" w:rsidR="00C71258" w:rsidRDefault="00000000" w:rsidP="00BC2121">
      <w:pPr>
        <w:pStyle w:val="ListParagraph"/>
        <w:numPr>
          <w:ilvl w:val="0"/>
          <w:numId w:val="2"/>
        </w:numPr>
      </w:pPr>
      <w:r>
        <w:t>certify as to the correctness of the accounts; and</w:t>
      </w:r>
    </w:p>
    <w:p w14:paraId="56754C21" w14:textId="77777777" w:rsidR="00C71258" w:rsidRDefault="00000000" w:rsidP="00BC2121">
      <w:pPr>
        <w:pStyle w:val="ListParagraph"/>
        <w:numPr>
          <w:ilvl w:val="0"/>
          <w:numId w:val="2"/>
        </w:numPr>
      </w:pPr>
      <w:r>
        <w:t>provide a written report to members at the Annual General Meeting, stating whether, in their opinion, the accounts exhibit a true and correct view of the financial position of the Association.</w:t>
      </w:r>
    </w:p>
    <w:p w14:paraId="6CF6619B" w14:textId="77777777" w:rsidR="00C71258" w:rsidRDefault="00C71258" w:rsidP="00BC2121"/>
    <w:p w14:paraId="430B6C6C" w14:textId="77777777" w:rsidR="00C71258" w:rsidRDefault="00000000" w:rsidP="00BC2121">
      <w:pPr>
        <w:jc w:val="both"/>
      </w:pPr>
      <w:r>
        <w:rPr>
          <w:color w:val="000000"/>
        </w:rPr>
        <w:t>The Secretary must provide the reviewer or auditor with access to all accounting records, books and accounts of the Association. The reviewer or auditor may examine any member of the Management Committee, or any employee of or person who has acted on behalf of the Association, in relation to those records.</w:t>
      </w:r>
    </w:p>
    <w:p w14:paraId="284B417B" w14:textId="77777777" w:rsidR="00C71258" w:rsidRDefault="00C71258" w:rsidP="00BC2121"/>
    <w:p w14:paraId="6A1BC1C8" w14:textId="77777777" w:rsidR="00C71258" w:rsidRDefault="00000000" w:rsidP="00BC2121">
      <w:pPr>
        <w:spacing w:after="160"/>
        <w:jc w:val="both"/>
      </w:pPr>
      <w:r>
        <w:rPr>
          <w:color w:val="000000"/>
        </w:rPr>
        <w:t>For any financial year in which the Association is exempt from the requirement to be audited by virtue of applicable law, the committee must provide, as part of the ordinary business of the Annual General Meeting, a copy of the annual financial report required under the ACNC Act in respect of that financial year.</w:t>
      </w:r>
    </w:p>
    <w:p w14:paraId="45E5F50A" w14:textId="77777777" w:rsidR="00C71258" w:rsidRDefault="00C71258" w:rsidP="00BC2121">
      <w:pPr>
        <w:spacing w:after="160"/>
      </w:pPr>
    </w:p>
    <w:p w14:paraId="0449F680" w14:textId="54708F43" w:rsidR="00C71258" w:rsidRDefault="00000000" w:rsidP="00BC2121">
      <w:pPr>
        <w:pStyle w:val="Heading1"/>
        <w:spacing w:before="0"/>
      </w:pPr>
      <w:r>
        <w:t>9. Dispute Resolution</w:t>
      </w:r>
    </w:p>
    <w:p w14:paraId="24825016" w14:textId="77777777" w:rsidR="00C71258" w:rsidRDefault="00000000" w:rsidP="00BC2121">
      <w:pPr>
        <w:jc w:val="both"/>
      </w:pPr>
      <w:r>
        <w:rPr>
          <w:color w:val="000000"/>
        </w:rPr>
        <w:t>If a dispute arises between members, or between a member and the Management Committee, the parties must first attempt to resolve the dispute by good-faith negotiation within 21 days of the dispute arising.</w:t>
      </w:r>
    </w:p>
    <w:p w14:paraId="36472FB0" w14:textId="77777777" w:rsidR="00C71258" w:rsidRDefault="00C71258" w:rsidP="00BC2121"/>
    <w:p w14:paraId="63FD48A7" w14:textId="77777777" w:rsidR="00C71258" w:rsidRDefault="00000000" w:rsidP="00BC2121">
      <w:pPr>
        <w:jc w:val="both"/>
      </w:pPr>
      <w:r>
        <w:rPr>
          <w:color w:val="000000"/>
        </w:rPr>
        <w:t>If the dispute is not resolved within that period, either party may refer the matter to mediation conducted by a mutually agreed independent mediator.</w:t>
      </w:r>
    </w:p>
    <w:p w14:paraId="06D92715" w14:textId="77777777" w:rsidR="00C71258" w:rsidRDefault="00C71258" w:rsidP="00BC2121"/>
    <w:p w14:paraId="53BD0022" w14:textId="77777777" w:rsidR="00C71258" w:rsidRDefault="00000000" w:rsidP="00BC2121">
      <w:pPr>
        <w:jc w:val="both"/>
      </w:pPr>
      <w:r>
        <w:rPr>
          <w:color w:val="000000"/>
        </w:rPr>
        <w:t>If mediation fails to resolve the dispute, the matter may be referred to an appropriate independent external dispute resolution body or other lawful avenue.</w:t>
      </w:r>
    </w:p>
    <w:p w14:paraId="14BAF856" w14:textId="77777777" w:rsidR="00C71258" w:rsidRDefault="00C71258" w:rsidP="00BC2121"/>
    <w:p w14:paraId="63D5C8DE" w14:textId="77777777" w:rsidR="00C71258" w:rsidRDefault="00000000" w:rsidP="00BC2121">
      <w:pPr>
        <w:jc w:val="both"/>
      </w:pPr>
      <w:r>
        <w:rPr>
          <w:color w:val="000000"/>
        </w:rPr>
        <w:lastRenderedPageBreak/>
        <w:t>A person with a direct conflict of interest in the dispute must not determine the dispute on behalf of the Association.</w:t>
      </w:r>
    </w:p>
    <w:p w14:paraId="1B87CD62" w14:textId="77777777" w:rsidR="00C71258" w:rsidRDefault="00C71258" w:rsidP="00BC2121"/>
    <w:p w14:paraId="43DEEF2F" w14:textId="77777777" w:rsidR="00C71258" w:rsidRDefault="00000000" w:rsidP="00BC2121">
      <w:pPr>
        <w:spacing w:after="160"/>
        <w:jc w:val="both"/>
      </w:pPr>
      <w:r>
        <w:rPr>
          <w:color w:val="000000"/>
        </w:rPr>
        <w:t>Nothing in this clause prevents a party from seeking urgent relief from a court or tribunal where necessary or exercising any statutory right or remedy.</w:t>
      </w:r>
    </w:p>
    <w:p w14:paraId="5A8ABBF5" w14:textId="77777777" w:rsidR="00C71258" w:rsidRDefault="00C71258" w:rsidP="00BC2121">
      <w:pPr>
        <w:spacing w:after="160"/>
      </w:pPr>
    </w:p>
    <w:p w14:paraId="175996B3" w14:textId="77777777" w:rsidR="00C71258" w:rsidRDefault="00000000" w:rsidP="00BC2121">
      <w:pPr>
        <w:pStyle w:val="Heading1"/>
        <w:spacing w:before="0"/>
      </w:pPr>
      <w:r>
        <w:t>10. Financial Management</w:t>
      </w:r>
    </w:p>
    <w:p w14:paraId="62F70BB2" w14:textId="77777777" w:rsidR="00C71258" w:rsidRDefault="00000000" w:rsidP="00BC2121">
      <w:pPr>
        <w:pStyle w:val="Heading2"/>
        <w:spacing w:before="0" w:after="160"/>
      </w:pPr>
      <w:r>
        <w:t>10.1 Use of Funds</w:t>
      </w:r>
    </w:p>
    <w:p w14:paraId="3A888E1F" w14:textId="77777777" w:rsidR="00C71258" w:rsidRDefault="00000000" w:rsidP="00BC2121">
      <w:pPr>
        <w:spacing w:after="160"/>
        <w:jc w:val="both"/>
      </w:pPr>
      <w:r>
        <w:rPr>
          <w:color w:val="000000"/>
        </w:rPr>
        <w:t>All funds must be used to further the charitable purposes of the Association and managed consistently with applicable law.</w:t>
      </w:r>
    </w:p>
    <w:p w14:paraId="23C108AA" w14:textId="77777777" w:rsidR="00C71258" w:rsidRDefault="00C71258" w:rsidP="00BC2121">
      <w:pPr>
        <w:spacing w:after="160"/>
      </w:pPr>
    </w:p>
    <w:p w14:paraId="33BFA670" w14:textId="3DDBFB5F" w:rsidR="00C71258" w:rsidRDefault="00000000" w:rsidP="00BC2121">
      <w:pPr>
        <w:pStyle w:val="Heading2"/>
        <w:spacing w:before="0" w:after="160"/>
      </w:pPr>
      <w:r>
        <w:t>10.2 Accounts and Controls</w:t>
      </w:r>
    </w:p>
    <w:p w14:paraId="5A60F373" w14:textId="77777777" w:rsidR="00C71258" w:rsidRDefault="00000000" w:rsidP="00BC2121">
      <w:pPr>
        <w:jc w:val="both"/>
      </w:pPr>
      <w:r>
        <w:rPr>
          <w:color w:val="000000"/>
        </w:rPr>
        <w:t>Accurate financial records must be kept and managed responsibly. The Association must maintain appropriate internal controls, financial oversight, reporting and record-keeping consistent with applicable law and the ACNC Governance Standards.</w:t>
      </w:r>
    </w:p>
    <w:p w14:paraId="546857AC" w14:textId="77777777" w:rsidR="00C71258" w:rsidRDefault="00C71258" w:rsidP="00BC2121"/>
    <w:p w14:paraId="41F8339B" w14:textId="77777777" w:rsidR="00C71258" w:rsidRDefault="00000000" w:rsidP="00BC2121">
      <w:pPr>
        <w:jc w:val="both"/>
      </w:pPr>
      <w:r>
        <w:rPr>
          <w:color w:val="000000"/>
        </w:rPr>
        <w:t>True accounts must be kept of each receipt and payment of money by the Association, each asset and liability of the Association, and each matter in respect of which money was received or paid. The accounts must be open to inspection by members at any reasonable time.</w:t>
      </w:r>
    </w:p>
    <w:p w14:paraId="69E09E24" w14:textId="77777777" w:rsidR="00C71258" w:rsidRDefault="00C71258" w:rsidP="00BC2121"/>
    <w:p w14:paraId="691FCD4D" w14:textId="77777777" w:rsidR="00C71258" w:rsidRDefault="00000000" w:rsidP="00BC2121">
      <w:pPr>
        <w:spacing w:after="160"/>
        <w:jc w:val="both"/>
      </w:pPr>
      <w:r>
        <w:rPr>
          <w:color w:val="000000"/>
        </w:rPr>
        <w:t>The Treasurer must keep all accounting books, general records and records of receipts and payments in the form and manner the Management Committee determines. The accounts, books and records must be kept at the Association's registered office or at any other place the Management Committee determines.</w:t>
      </w:r>
    </w:p>
    <w:p w14:paraId="0413F757" w14:textId="77777777" w:rsidR="00C71258" w:rsidRDefault="00C71258" w:rsidP="00BC2121">
      <w:pPr>
        <w:spacing w:after="160"/>
      </w:pPr>
    </w:p>
    <w:p w14:paraId="0000E97C" w14:textId="4F130952" w:rsidR="00C71258" w:rsidRDefault="00000000" w:rsidP="00BC2121">
      <w:pPr>
        <w:pStyle w:val="Heading2"/>
        <w:spacing w:before="0" w:after="160"/>
      </w:pPr>
      <w:r>
        <w:t>10.3 Financial Year</w:t>
      </w:r>
    </w:p>
    <w:p w14:paraId="3E09F371" w14:textId="77777777" w:rsidR="00C71258" w:rsidRDefault="00000000" w:rsidP="00BC2121">
      <w:pPr>
        <w:spacing w:after="160"/>
        <w:jc w:val="both"/>
      </w:pPr>
      <w:r>
        <w:t xml:space="preserve">The financial year of the Association ends on 30 June each year. The Management Committee may determine a different financial year end only </w:t>
      </w:r>
      <w:proofErr w:type="gramStart"/>
      <w:r>
        <w:t>where</w:t>
      </w:r>
      <w:proofErr w:type="gramEnd"/>
      <w:r>
        <w:t xml:space="preserve"> permitted by applicable law and must notify the Australian Charities and Not-for-profits Commission and the Queensland Office of Fair Trading of the change where required.</w:t>
      </w:r>
    </w:p>
    <w:p w14:paraId="1ECD1523" w14:textId="77777777" w:rsidR="00C71258" w:rsidRDefault="00C71258" w:rsidP="00BC2121">
      <w:pPr>
        <w:spacing w:after="160"/>
      </w:pPr>
    </w:p>
    <w:p w14:paraId="3CB0B43C" w14:textId="77777777" w:rsidR="00C71258" w:rsidRDefault="00000000" w:rsidP="00BC2121">
      <w:pPr>
        <w:pStyle w:val="Heading1"/>
        <w:spacing w:before="0"/>
      </w:pPr>
      <w:r>
        <w:t>11. Gift Fund</w:t>
      </w:r>
    </w:p>
    <w:p w14:paraId="16FEB522" w14:textId="28595E4A" w:rsidR="00C71258" w:rsidRDefault="00000000" w:rsidP="00BC2121">
      <w:pPr>
        <w:pStyle w:val="Heading2"/>
        <w:spacing w:before="0" w:after="160"/>
      </w:pPr>
      <w:r>
        <w:t>11.1 Establishment</w:t>
      </w:r>
    </w:p>
    <w:p w14:paraId="44778CFA" w14:textId="77777777" w:rsidR="00C71258" w:rsidRDefault="00000000" w:rsidP="00BC2121">
      <w:pPr>
        <w:spacing w:after="160"/>
        <w:jc w:val="both"/>
      </w:pPr>
      <w:r>
        <w:rPr>
          <w:color w:val="000000"/>
        </w:rPr>
        <w:t>The Association must establish and maintain a Gift Fund known as the Gladstone Region Autistic &amp; Neurodivergent Network Inc. Gift Fund (the Gift Fund). The Gift Fund must be maintained as a physically separate bank account with an authorised deposit-taking institution and must not be commingled with the Association's general operating funds.</w:t>
      </w:r>
    </w:p>
    <w:p w14:paraId="3968326E" w14:textId="77777777" w:rsidR="00C71258" w:rsidRDefault="00C71258" w:rsidP="00BC2121">
      <w:pPr>
        <w:spacing w:after="160"/>
      </w:pPr>
    </w:p>
    <w:p w14:paraId="1BDD3C26" w14:textId="07830C03" w:rsidR="00C71258" w:rsidRDefault="00000000" w:rsidP="00BC2121">
      <w:pPr>
        <w:pStyle w:val="Heading2"/>
        <w:spacing w:before="0" w:after="160"/>
      </w:pPr>
      <w:r>
        <w:t>11.2 Operation of the Gift Fund</w:t>
      </w:r>
    </w:p>
    <w:p w14:paraId="115942AB" w14:textId="77777777" w:rsidR="00C71258" w:rsidRDefault="00000000" w:rsidP="00BC2121">
      <w:pPr>
        <w:pStyle w:val="ListParagraph"/>
        <w:numPr>
          <w:ilvl w:val="0"/>
          <w:numId w:val="2"/>
        </w:numPr>
      </w:pPr>
      <w:r>
        <w:t>All gifts of money or property for which a tax deduction is allowable must be credited to the Gift Fund.</w:t>
      </w:r>
    </w:p>
    <w:p w14:paraId="285F4AD4" w14:textId="77777777" w:rsidR="00C71258" w:rsidRDefault="00000000" w:rsidP="00BC2121">
      <w:pPr>
        <w:pStyle w:val="ListParagraph"/>
        <w:numPr>
          <w:ilvl w:val="0"/>
          <w:numId w:val="2"/>
        </w:numPr>
      </w:pPr>
      <w:r>
        <w:lastRenderedPageBreak/>
        <w:t>The Gift Fund must be maintained and accounted for strictly separately from all other funds of the Association.</w:t>
      </w:r>
    </w:p>
    <w:p w14:paraId="6AC65D09" w14:textId="77777777" w:rsidR="00C71258" w:rsidRDefault="00000000" w:rsidP="00BC2121">
      <w:pPr>
        <w:pStyle w:val="ListParagraph"/>
        <w:numPr>
          <w:ilvl w:val="0"/>
          <w:numId w:val="2"/>
        </w:numPr>
      </w:pPr>
      <w:r>
        <w:t>The Gift Fund must be used solely to further the principal charitable purposes of the Association and in accordance with applicable DGR requirements.</w:t>
      </w:r>
    </w:p>
    <w:p w14:paraId="56EC210C" w14:textId="77777777" w:rsidR="00C71258" w:rsidRDefault="00000000" w:rsidP="00BC2121">
      <w:pPr>
        <w:pStyle w:val="ListParagraph"/>
        <w:numPr>
          <w:ilvl w:val="0"/>
          <w:numId w:val="2"/>
        </w:numPr>
      </w:pPr>
      <w:r>
        <w:t>No donor shall receive a material benefit in return for a gift to the Gift Fund.</w:t>
      </w:r>
    </w:p>
    <w:p w14:paraId="3BBCB016" w14:textId="77777777" w:rsidR="00C71258" w:rsidRDefault="00000000" w:rsidP="00BC2121">
      <w:pPr>
        <w:pStyle w:val="ListParagraph"/>
        <w:numPr>
          <w:ilvl w:val="0"/>
          <w:numId w:val="2"/>
        </w:numPr>
        <w:spacing w:after="160"/>
      </w:pPr>
      <w:r>
        <w:t>Receipts issued for deductible gifts must comply with the requirements of the Income Tax Assessment Act 1997 (</w:t>
      </w:r>
      <w:proofErr w:type="spellStart"/>
      <w:r>
        <w:t>Cth</w:t>
      </w:r>
      <w:proofErr w:type="spellEnd"/>
      <w:r>
        <w:t>) and state: the full name of the Association; the name of the Gift Fund; the Association's ABN; and that the receipt is for a gift.</w:t>
      </w:r>
    </w:p>
    <w:p w14:paraId="50BC16F4" w14:textId="77777777" w:rsidR="00C71258" w:rsidRDefault="00C71258" w:rsidP="00BC2121">
      <w:pPr>
        <w:spacing w:after="160"/>
      </w:pPr>
    </w:p>
    <w:p w14:paraId="5AC97C1C" w14:textId="77777777" w:rsidR="00C71258" w:rsidRDefault="00000000" w:rsidP="00BC2121">
      <w:pPr>
        <w:pStyle w:val="Heading2"/>
        <w:spacing w:before="0" w:after="160"/>
      </w:pPr>
      <w:r>
        <w:t>11.3 DGR Revocation</w:t>
      </w:r>
    </w:p>
    <w:p w14:paraId="7EAB2678" w14:textId="77777777" w:rsidR="00C71258" w:rsidRDefault="00000000" w:rsidP="00BC2121">
      <w:pPr>
        <w:jc w:val="both"/>
      </w:pPr>
      <w:r>
        <w:rPr>
          <w:color w:val="000000"/>
        </w:rPr>
        <w:t>If the Association's DGR endorsement is revoked, any surplus of the assets of the Gift Fund comprising gifts of money or property for the principal purpose of the Association, eligible fundraising contributions and money received because of such gifts or contributions must be transferred or dealt with in accordance with the Income Tax Assessment Act 1997 (</w:t>
      </w:r>
      <w:proofErr w:type="spellStart"/>
      <w:r>
        <w:rPr>
          <w:color w:val="000000"/>
        </w:rPr>
        <w:t>Cth</w:t>
      </w:r>
      <w:proofErr w:type="spellEnd"/>
      <w:r>
        <w:rPr>
          <w:color w:val="000000"/>
        </w:rPr>
        <w:t>), applicable DGR requirements and any direction of the relevant authority.</w:t>
      </w:r>
    </w:p>
    <w:p w14:paraId="06EFC3CE" w14:textId="77777777" w:rsidR="00C71258" w:rsidRDefault="00C71258" w:rsidP="00BC2121"/>
    <w:p w14:paraId="37377334" w14:textId="77777777" w:rsidR="00C71258" w:rsidRDefault="00000000" w:rsidP="00BC2121">
      <w:pPr>
        <w:spacing w:after="160"/>
        <w:jc w:val="both"/>
      </w:pPr>
      <w:r>
        <w:rPr>
          <w:color w:val="000000"/>
        </w:rPr>
        <w:t>The Association must not apply those assets for a private purpose or distribute them to members.</w:t>
      </w:r>
    </w:p>
    <w:p w14:paraId="654B62A9" w14:textId="77777777" w:rsidR="00C71258" w:rsidRDefault="00C71258" w:rsidP="00BC2121">
      <w:pPr>
        <w:spacing w:after="160"/>
      </w:pPr>
    </w:p>
    <w:p w14:paraId="74D224ED" w14:textId="41D07607" w:rsidR="00C71258" w:rsidRDefault="00000000" w:rsidP="00BC2121">
      <w:pPr>
        <w:pStyle w:val="Heading1"/>
        <w:spacing w:before="0"/>
      </w:pPr>
      <w:r>
        <w:t>12. Dissolution and Winding Up</w:t>
      </w:r>
    </w:p>
    <w:p w14:paraId="3CDF85B8" w14:textId="77777777" w:rsidR="00C71258" w:rsidRDefault="00000000" w:rsidP="00BC2121">
      <w:pPr>
        <w:jc w:val="both"/>
      </w:pPr>
      <w:r>
        <w:rPr>
          <w:color w:val="000000"/>
        </w:rPr>
        <w:t>If the Association is wound up or dissolved, any surplus assets remaining after satisfaction of its debts and liabilities must not be distributed to any member or former member merely because of their membership.</w:t>
      </w:r>
    </w:p>
    <w:p w14:paraId="6619B3CA" w14:textId="77777777" w:rsidR="00C71258" w:rsidRDefault="00C71258" w:rsidP="00BC2121"/>
    <w:p w14:paraId="03134552" w14:textId="77777777" w:rsidR="00C71258" w:rsidRDefault="00000000" w:rsidP="00BC2121">
      <w:pPr>
        <w:jc w:val="both"/>
      </w:pPr>
      <w:r>
        <w:rPr>
          <w:color w:val="000000"/>
        </w:rPr>
        <w:t>Subject to applicable law and any court order, the surplus assets must be transferred to one or more organisations that:</w:t>
      </w:r>
    </w:p>
    <w:p w14:paraId="155714B6" w14:textId="77777777" w:rsidR="00C71258" w:rsidRDefault="00000000" w:rsidP="00BC2121">
      <w:pPr>
        <w:pStyle w:val="ListParagraph"/>
        <w:numPr>
          <w:ilvl w:val="0"/>
          <w:numId w:val="2"/>
        </w:numPr>
      </w:pPr>
      <w:r>
        <w:t xml:space="preserve">have charitable purposes </w:t>
      </w:r>
      <w:proofErr w:type="gramStart"/>
      <w:r>
        <w:t>similar to</w:t>
      </w:r>
      <w:proofErr w:type="gramEnd"/>
      <w:r>
        <w:t>, or inclusive of, the purposes of GRANN;</w:t>
      </w:r>
    </w:p>
    <w:p w14:paraId="48C24D41" w14:textId="77777777" w:rsidR="00C71258" w:rsidRDefault="00000000" w:rsidP="00BC2121">
      <w:pPr>
        <w:pStyle w:val="ListParagraph"/>
        <w:numPr>
          <w:ilvl w:val="0"/>
          <w:numId w:val="2"/>
        </w:numPr>
      </w:pPr>
      <w:r>
        <w:t>are registered with the ACNC; and</w:t>
      </w:r>
    </w:p>
    <w:p w14:paraId="611A9DDD" w14:textId="77777777" w:rsidR="00C71258" w:rsidRDefault="00000000" w:rsidP="00BC2121">
      <w:pPr>
        <w:pStyle w:val="ListParagraph"/>
        <w:numPr>
          <w:ilvl w:val="0"/>
          <w:numId w:val="2"/>
        </w:numPr>
      </w:pPr>
      <w:r>
        <w:t>are endorsed as a Deductible Gift Recipient.</w:t>
      </w:r>
    </w:p>
    <w:p w14:paraId="55270CAA" w14:textId="77777777" w:rsidR="00C71258" w:rsidRDefault="00C71258" w:rsidP="00BC2121"/>
    <w:p w14:paraId="561DA661" w14:textId="77777777" w:rsidR="00C71258" w:rsidRDefault="00000000" w:rsidP="00BC2121">
      <w:pPr>
        <w:spacing w:after="160"/>
        <w:jc w:val="both"/>
      </w:pPr>
      <w:r>
        <w:rPr>
          <w:color w:val="000000"/>
        </w:rPr>
        <w:t>The recipient organisation or organisations may be selected by special resolution of members at or before the time of winding up, subject to applicable law. If the members do not make the selection, the Association must act in accordance with applicable law.</w:t>
      </w:r>
    </w:p>
    <w:p w14:paraId="4A84C229" w14:textId="77777777" w:rsidR="00C71258" w:rsidRDefault="00C71258" w:rsidP="00BC2121">
      <w:pPr>
        <w:spacing w:after="160"/>
      </w:pPr>
    </w:p>
    <w:p w14:paraId="62198073" w14:textId="77777777" w:rsidR="00C71258" w:rsidRDefault="00000000" w:rsidP="00BC2121">
      <w:pPr>
        <w:pStyle w:val="Heading1"/>
        <w:spacing w:before="0"/>
      </w:pPr>
      <w:r>
        <w:t>13. Amendment of Constitution</w:t>
      </w:r>
    </w:p>
    <w:p w14:paraId="0761A8A7" w14:textId="77777777" w:rsidR="00C71258" w:rsidRDefault="00000000" w:rsidP="00BC2121">
      <w:pPr>
        <w:jc w:val="both"/>
      </w:pPr>
      <w:r>
        <w:rPr>
          <w:color w:val="000000"/>
        </w:rPr>
        <w:t>This Constitution may be amended by special resolution at a General Meeting, subject to the Associations Incorporation Act 1981 (Qld) and any other applicable law.</w:t>
      </w:r>
    </w:p>
    <w:p w14:paraId="488FBF39" w14:textId="77777777" w:rsidR="00C71258" w:rsidRDefault="00C71258" w:rsidP="00BC2121"/>
    <w:p w14:paraId="4DA7BC28" w14:textId="77777777" w:rsidR="00C71258" w:rsidRDefault="00000000" w:rsidP="00BC2121">
      <w:pPr>
        <w:jc w:val="both"/>
      </w:pPr>
      <w:r>
        <w:rPr>
          <w:color w:val="000000"/>
        </w:rPr>
        <w:t>A special resolution must be passed by at least 75% of votes cast by Eligible Paid Members entitled to vote and present or otherwise validly voting at the meeting, or by any higher threshold required by law.</w:t>
      </w:r>
    </w:p>
    <w:p w14:paraId="36EA2B31" w14:textId="77777777" w:rsidR="00C71258" w:rsidRDefault="00C71258" w:rsidP="00BC2121"/>
    <w:p w14:paraId="5087B66A" w14:textId="77777777" w:rsidR="00C71258" w:rsidRDefault="00000000" w:rsidP="00BC2121">
      <w:pPr>
        <w:jc w:val="both"/>
      </w:pPr>
      <w:r>
        <w:t>No amendment may be made that would, or would reasonably be expected to:</w:t>
      </w:r>
    </w:p>
    <w:p w14:paraId="016DE285" w14:textId="77777777" w:rsidR="00C71258" w:rsidRDefault="00000000" w:rsidP="00BC2121">
      <w:pPr>
        <w:pStyle w:val="ListParagraph"/>
        <w:numPr>
          <w:ilvl w:val="0"/>
          <w:numId w:val="2"/>
        </w:numPr>
      </w:pPr>
      <w:r>
        <w:t>alter the Association's principal charitable purpose in a manner that would prevent it from qualifying as a Public Benevolent Institution;</w:t>
      </w:r>
    </w:p>
    <w:p w14:paraId="6F97ABE8" w14:textId="77777777" w:rsidR="00C71258" w:rsidRDefault="00000000" w:rsidP="00BC2121">
      <w:pPr>
        <w:pStyle w:val="ListParagraph"/>
        <w:numPr>
          <w:ilvl w:val="0"/>
          <w:numId w:val="2"/>
        </w:numPr>
      </w:pPr>
      <w:r>
        <w:t>prevent the Association from remaining eligible for registration as a charity with the ACNC;</w:t>
      </w:r>
    </w:p>
    <w:p w14:paraId="28AAC7D7" w14:textId="77777777" w:rsidR="00C71258" w:rsidRDefault="00000000" w:rsidP="00BC2121">
      <w:pPr>
        <w:pStyle w:val="ListParagraph"/>
        <w:numPr>
          <w:ilvl w:val="0"/>
          <w:numId w:val="2"/>
        </w:numPr>
      </w:pPr>
      <w:r>
        <w:lastRenderedPageBreak/>
        <w:t>prevent the Association from complying with requirements applicable to its Deductible Gift Recipient endorsement;</w:t>
      </w:r>
    </w:p>
    <w:p w14:paraId="3AC138FB" w14:textId="77777777" w:rsidR="00C71258" w:rsidRDefault="00000000" w:rsidP="00BC2121">
      <w:pPr>
        <w:pStyle w:val="ListParagraph"/>
        <w:numPr>
          <w:ilvl w:val="0"/>
          <w:numId w:val="2"/>
        </w:numPr>
      </w:pPr>
      <w:r>
        <w:t>permit the Association to operate for the profit or gain of members;</w:t>
      </w:r>
    </w:p>
    <w:p w14:paraId="21B3BFAA" w14:textId="77777777" w:rsidR="00C71258" w:rsidRDefault="00000000" w:rsidP="00BC2121">
      <w:pPr>
        <w:pStyle w:val="ListParagraph"/>
        <w:numPr>
          <w:ilvl w:val="0"/>
          <w:numId w:val="2"/>
        </w:numPr>
      </w:pPr>
      <w:r>
        <w:t>permit the distribution of income or assets to members merely because they are members; or</w:t>
      </w:r>
    </w:p>
    <w:p w14:paraId="07CCA55E" w14:textId="77777777" w:rsidR="00C71258" w:rsidRDefault="00000000" w:rsidP="00BC2121">
      <w:pPr>
        <w:pStyle w:val="ListParagraph"/>
        <w:numPr>
          <w:ilvl w:val="0"/>
          <w:numId w:val="2"/>
        </w:numPr>
      </w:pPr>
      <w:r>
        <w:t>undermine the operation of the Gift Fund, DGR revocation protections or charitable winding-up provisions.</w:t>
      </w:r>
    </w:p>
    <w:p w14:paraId="50F0BB00" w14:textId="77777777" w:rsidR="00C71258" w:rsidRDefault="00C71258" w:rsidP="00BC2121"/>
    <w:p w14:paraId="3E42BD27" w14:textId="77777777" w:rsidR="00C71258" w:rsidRDefault="00000000" w:rsidP="00BC2121">
      <w:pPr>
        <w:jc w:val="both"/>
        <w:rPr>
          <w:color w:val="000000"/>
        </w:rPr>
      </w:pPr>
      <w:r>
        <w:rPr>
          <w:color w:val="000000"/>
        </w:rPr>
        <w:t>Any constitutional amendment requiring registration or approval under applicable law does not take effect until that requirement has been satisfied.</w:t>
      </w:r>
    </w:p>
    <w:p w14:paraId="52F42C79" w14:textId="77777777" w:rsidR="00BC2121" w:rsidRDefault="00BC2121" w:rsidP="00BC2121">
      <w:pPr>
        <w:jc w:val="both"/>
      </w:pPr>
    </w:p>
    <w:p w14:paraId="215F45F4" w14:textId="77777777" w:rsidR="00C71258" w:rsidRDefault="00000000" w:rsidP="00BC2121">
      <w:pPr>
        <w:spacing w:after="160"/>
      </w:pPr>
      <w:r>
        <w:t xml:space="preserve">A special resolution purporting to amend, repeal or replace the Association’s principal purpose, not-for-profit provisions, Gift Fund provisions, DGR revocation provisions or winding-up provisions has no effect </w:t>
      </w:r>
      <w:proofErr w:type="gramStart"/>
      <w:r>
        <w:t>to</w:t>
      </w:r>
      <w:proofErr w:type="gramEnd"/>
      <w:r>
        <w:t xml:space="preserve"> the extent that it would cause the Association to cease to satisfy applicable requirements for charity registration, PBI recognition or DGR endorsement.</w:t>
      </w:r>
    </w:p>
    <w:p w14:paraId="5F0B71BD" w14:textId="77777777" w:rsidR="00C71258" w:rsidRDefault="00C71258" w:rsidP="00BC2121">
      <w:pPr>
        <w:spacing w:after="160"/>
      </w:pPr>
    </w:p>
    <w:p w14:paraId="780589A9" w14:textId="1F3AB129" w:rsidR="00C71258" w:rsidRDefault="00000000" w:rsidP="006B09E7">
      <w:pPr>
        <w:pStyle w:val="Heading1"/>
        <w:spacing w:before="0"/>
      </w:pPr>
      <w:r>
        <w:t>14. Service of Notices and Documents</w:t>
      </w:r>
    </w:p>
    <w:p w14:paraId="077F02A6" w14:textId="77777777" w:rsidR="00C71258" w:rsidRDefault="00000000" w:rsidP="006B09E7">
      <w:pPr>
        <w:jc w:val="both"/>
      </w:pPr>
      <w:r>
        <w:rPr>
          <w:color w:val="000000"/>
        </w:rPr>
        <w:t>Except as otherwise provided by this Constitution, a document or notice may be served on a person by:</w:t>
      </w:r>
    </w:p>
    <w:p w14:paraId="2E953D4C" w14:textId="77777777" w:rsidR="00C71258" w:rsidRDefault="00000000" w:rsidP="006B09E7">
      <w:pPr>
        <w:pStyle w:val="ListParagraph"/>
        <w:numPr>
          <w:ilvl w:val="0"/>
          <w:numId w:val="2"/>
        </w:numPr>
      </w:pPr>
      <w:r>
        <w:t>giving it to the person personally;</w:t>
      </w:r>
    </w:p>
    <w:p w14:paraId="2E5D5FC8" w14:textId="77777777" w:rsidR="00C71258" w:rsidRDefault="00000000" w:rsidP="006B09E7">
      <w:pPr>
        <w:pStyle w:val="ListParagraph"/>
        <w:numPr>
          <w:ilvl w:val="0"/>
          <w:numId w:val="2"/>
        </w:numPr>
      </w:pPr>
      <w:r>
        <w:t>leaving it at, or sending it by post to, the person's postal or residential address last known to the Association;</w:t>
      </w:r>
    </w:p>
    <w:p w14:paraId="4F3046F5" w14:textId="77777777" w:rsidR="00C71258" w:rsidRDefault="00000000" w:rsidP="006B09E7">
      <w:pPr>
        <w:pStyle w:val="ListParagraph"/>
        <w:numPr>
          <w:ilvl w:val="0"/>
          <w:numId w:val="2"/>
        </w:numPr>
      </w:pPr>
      <w:r>
        <w:t>sending it to the person's nominated email address; or</w:t>
      </w:r>
    </w:p>
    <w:p w14:paraId="0A1F13E7" w14:textId="77777777" w:rsidR="00C71258" w:rsidRDefault="00000000" w:rsidP="006B09E7">
      <w:pPr>
        <w:pStyle w:val="ListParagraph"/>
        <w:numPr>
          <w:ilvl w:val="0"/>
          <w:numId w:val="2"/>
        </w:numPr>
      </w:pPr>
      <w:r>
        <w:t>publishing it through a means, determined by the Secretary or Management Committee, that is reasonably likely to bring it to the person's attention.</w:t>
      </w:r>
    </w:p>
    <w:p w14:paraId="654B31CC" w14:textId="77777777" w:rsidR="00C71258" w:rsidRDefault="00C71258" w:rsidP="006B09E7"/>
    <w:p w14:paraId="10C257BF" w14:textId="77777777" w:rsidR="00C71258" w:rsidRDefault="00000000" w:rsidP="00BC2121">
      <w:pPr>
        <w:spacing w:after="160"/>
        <w:jc w:val="both"/>
      </w:pPr>
      <w:r>
        <w:rPr>
          <w:color w:val="000000"/>
        </w:rPr>
        <w:t>Notices must be provided in accessible formats where reasonably practicable, recognising the diverse communication needs of Autistic and Neurodivergent members.</w:t>
      </w:r>
    </w:p>
    <w:p w14:paraId="0AACFECD" w14:textId="77777777" w:rsidR="00C71258" w:rsidRDefault="00C71258" w:rsidP="00BC2121">
      <w:pPr>
        <w:spacing w:after="160"/>
      </w:pPr>
    </w:p>
    <w:p w14:paraId="29B7ABBB" w14:textId="77777777" w:rsidR="00C71258" w:rsidRDefault="00000000" w:rsidP="00BC2121">
      <w:pPr>
        <w:pStyle w:val="Heading1"/>
        <w:spacing w:before="0"/>
      </w:pPr>
      <w:r>
        <w:t>15. Interpretation</w:t>
      </w:r>
    </w:p>
    <w:p w14:paraId="77E856BD" w14:textId="249BED06" w:rsidR="00C71258" w:rsidRDefault="00000000" w:rsidP="006B09E7">
      <w:pPr>
        <w:spacing w:after="160"/>
        <w:jc w:val="both"/>
      </w:pPr>
      <w:r>
        <w:rPr>
          <w:color w:val="000000"/>
        </w:rPr>
        <w:t>In this Constitution, unless the context otherwise requires:</w:t>
      </w:r>
    </w:p>
    <w:p w14:paraId="27548C85" w14:textId="20AB6EE1" w:rsidR="00C71258" w:rsidRDefault="00000000" w:rsidP="00BC2121">
      <w:pPr>
        <w:spacing w:after="160"/>
        <w:jc w:val="both"/>
      </w:pPr>
      <w:r>
        <w:rPr>
          <w:b/>
          <w:bCs/>
        </w:rPr>
        <w:t xml:space="preserve">ACNC </w:t>
      </w:r>
      <w:r w:rsidR="00A3185C">
        <w:rPr>
          <w:b/>
          <w:bCs/>
        </w:rPr>
        <w:t>Act means</w:t>
      </w:r>
      <w:r>
        <w:t xml:space="preserve"> the Australian Charities and Not-for-profits Commission Act 2012 (</w:t>
      </w:r>
      <w:proofErr w:type="spellStart"/>
      <w:r>
        <w:t>Cth</w:t>
      </w:r>
      <w:proofErr w:type="spellEnd"/>
      <w:r>
        <w:t>), as amended or replaced from time to time.</w:t>
      </w:r>
    </w:p>
    <w:p w14:paraId="719F8788" w14:textId="00368BC8" w:rsidR="00C71258" w:rsidRDefault="00000000" w:rsidP="00BC2121">
      <w:pPr>
        <w:spacing w:after="160"/>
        <w:jc w:val="both"/>
      </w:pPr>
      <w:r>
        <w:rPr>
          <w:b/>
          <w:bCs/>
        </w:rPr>
        <w:t xml:space="preserve">Associations Incorporation </w:t>
      </w:r>
      <w:r w:rsidR="00A3185C">
        <w:rPr>
          <w:b/>
          <w:bCs/>
        </w:rPr>
        <w:t>Act means</w:t>
      </w:r>
      <w:r>
        <w:t xml:space="preserve"> the Associations Incorporation Act 1981 (Qld), as amended or replaced from time to time.</w:t>
      </w:r>
    </w:p>
    <w:p w14:paraId="101F559C" w14:textId="25D13F1A" w:rsidR="00C71258" w:rsidRDefault="00000000" w:rsidP="00BC2121">
      <w:pPr>
        <w:spacing w:after="160"/>
        <w:jc w:val="both"/>
      </w:pPr>
      <w:r>
        <w:rPr>
          <w:b/>
          <w:bCs/>
        </w:rPr>
        <w:t xml:space="preserve">Charitable </w:t>
      </w:r>
      <w:r w:rsidR="00A3185C">
        <w:rPr>
          <w:b/>
          <w:bCs/>
        </w:rPr>
        <w:t>Purposes means</w:t>
      </w:r>
      <w:r>
        <w:t xml:space="preserve"> the purposes set out in clauses 2 and 3 and any purpose that is charitable at law and consistent with this Constitution.</w:t>
      </w:r>
    </w:p>
    <w:p w14:paraId="1D23F60D" w14:textId="01ED892D" w:rsidR="00C71258" w:rsidRDefault="00000000" w:rsidP="00BC2121">
      <w:pPr>
        <w:spacing w:after="160"/>
        <w:jc w:val="both"/>
      </w:pPr>
      <w:r>
        <w:rPr>
          <w:b/>
          <w:bCs/>
        </w:rPr>
        <w:t xml:space="preserve">Committee </w:t>
      </w:r>
      <w:r w:rsidR="00A3185C">
        <w:rPr>
          <w:b/>
          <w:bCs/>
        </w:rPr>
        <w:t>Member means</w:t>
      </w:r>
      <w:r>
        <w:t xml:space="preserve"> a member of the Management Committee.</w:t>
      </w:r>
    </w:p>
    <w:p w14:paraId="07A302EE" w14:textId="0DD606CE" w:rsidR="00C71258" w:rsidRDefault="00A3185C" w:rsidP="00BC2121">
      <w:pPr>
        <w:spacing w:after="160"/>
        <w:jc w:val="both"/>
      </w:pPr>
      <w:r>
        <w:rPr>
          <w:b/>
          <w:bCs/>
        </w:rPr>
        <w:t>DGR means</w:t>
      </w:r>
      <w:r w:rsidR="00000000">
        <w:t xml:space="preserve"> Deductible Gift Recipient as defined in the Tax Act.</w:t>
      </w:r>
    </w:p>
    <w:p w14:paraId="13B40C67" w14:textId="3F468B87" w:rsidR="00C71258" w:rsidRDefault="00000000" w:rsidP="00BC2121">
      <w:pPr>
        <w:spacing w:after="160"/>
        <w:jc w:val="both"/>
      </w:pPr>
      <w:r>
        <w:rPr>
          <w:b/>
          <w:bCs/>
        </w:rPr>
        <w:t xml:space="preserve">Eligible Paid </w:t>
      </w:r>
      <w:r w:rsidR="00A3185C">
        <w:rPr>
          <w:b/>
          <w:bCs/>
        </w:rPr>
        <w:t>Member means</w:t>
      </w:r>
      <w:r>
        <w:t xml:space="preserve"> a Paid Member who is entitled to vote under this Constitution and applicable law.</w:t>
      </w:r>
    </w:p>
    <w:p w14:paraId="7D4C77C6" w14:textId="30E97B1F" w:rsidR="00C71258" w:rsidRDefault="00000000" w:rsidP="00BC2121">
      <w:pPr>
        <w:spacing w:after="160"/>
        <w:jc w:val="both"/>
      </w:pPr>
      <w:r>
        <w:rPr>
          <w:b/>
          <w:bCs/>
        </w:rPr>
        <w:t xml:space="preserve">General </w:t>
      </w:r>
      <w:r w:rsidR="00A3185C">
        <w:rPr>
          <w:b/>
          <w:bCs/>
        </w:rPr>
        <w:t>Meeting includes</w:t>
      </w:r>
      <w:r>
        <w:t xml:space="preserve"> an Annual General Meeting and any special general meeting of the Association.</w:t>
      </w:r>
    </w:p>
    <w:p w14:paraId="799BD525" w14:textId="6821F96D" w:rsidR="00C71258" w:rsidRDefault="00A3185C" w:rsidP="00BC2121">
      <w:pPr>
        <w:spacing w:after="160"/>
        <w:jc w:val="both"/>
      </w:pPr>
      <w:r>
        <w:rPr>
          <w:b/>
          <w:bCs/>
        </w:rPr>
        <w:lastRenderedPageBreak/>
        <w:t>Gift has</w:t>
      </w:r>
      <w:r w:rsidR="00000000">
        <w:t xml:space="preserve"> the meaning given in Subdivision 30-A of the Income Tax Assessment Act 1997 (</w:t>
      </w:r>
      <w:proofErr w:type="spellStart"/>
      <w:r w:rsidR="00000000">
        <w:t>Cth</w:t>
      </w:r>
      <w:proofErr w:type="spellEnd"/>
      <w:r w:rsidR="00000000">
        <w:t>), as applicable.</w:t>
      </w:r>
    </w:p>
    <w:p w14:paraId="6A4CF422" w14:textId="77777777" w:rsidR="00C71258" w:rsidRDefault="00000000" w:rsidP="00BC2121">
      <w:pPr>
        <w:spacing w:after="160"/>
        <w:jc w:val="both"/>
      </w:pPr>
      <w:r w:rsidRPr="00A3185C">
        <w:rPr>
          <w:b/>
          <w:bCs/>
        </w:rPr>
        <w:t>Gift Fund</w:t>
      </w:r>
      <w:r>
        <w:t xml:space="preserve"> means the fund established under clause 11 for the receipt and application of tax-deductible gifts and related amounts, maintained as a separate bank account of the Association.</w:t>
      </w:r>
    </w:p>
    <w:p w14:paraId="253EBAC2" w14:textId="74192C7B" w:rsidR="00C71258" w:rsidRDefault="00000000" w:rsidP="00BC2121">
      <w:pPr>
        <w:spacing w:after="160"/>
        <w:jc w:val="both"/>
      </w:pPr>
      <w:r>
        <w:rPr>
          <w:b/>
          <w:bCs/>
        </w:rPr>
        <w:t xml:space="preserve">Management </w:t>
      </w:r>
      <w:r w:rsidR="00A3185C">
        <w:rPr>
          <w:b/>
          <w:bCs/>
        </w:rPr>
        <w:t>Committee means</w:t>
      </w:r>
      <w:r>
        <w:t xml:space="preserve"> the management committee of the Association constituted under clause 7.</w:t>
      </w:r>
    </w:p>
    <w:p w14:paraId="728F685C" w14:textId="6178F9C8" w:rsidR="00C71258" w:rsidRDefault="00000000" w:rsidP="00BC2121">
      <w:pPr>
        <w:spacing w:after="160"/>
        <w:jc w:val="both"/>
      </w:pPr>
      <w:r>
        <w:rPr>
          <w:b/>
          <w:bCs/>
        </w:rPr>
        <w:t xml:space="preserve">Paid </w:t>
      </w:r>
      <w:r w:rsidR="00A3185C">
        <w:rPr>
          <w:b/>
          <w:bCs/>
        </w:rPr>
        <w:t>Member means</w:t>
      </w:r>
      <w:r>
        <w:t xml:space="preserve"> a member who has made the one-time financial contribution prescribed by the Management Committee and holds voting rights in accordance with clause 6.1.</w:t>
      </w:r>
    </w:p>
    <w:p w14:paraId="02A380FF" w14:textId="5627611A" w:rsidR="00C71258" w:rsidRDefault="00000000" w:rsidP="00BC2121">
      <w:pPr>
        <w:spacing w:after="160"/>
        <w:jc w:val="both"/>
      </w:pPr>
      <w:r>
        <w:rPr>
          <w:b/>
          <w:bCs/>
        </w:rPr>
        <w:t xml:space="preserve">Public Benevolent </w:t>
      </w:r>
      <w:r w:rsidR="00A3185C">
        <w:rPr>
          <w:b/>
          <w:bCs/>
        </w:rPr>
        <w:t>Institution means</w:t>
      </w:r>
      <w:r>
        <w:t xml:space="preserve"> an institution recognised at law as a public benevolent institution and, where applicable, registered by the ACNC as the Public Benevolent Institution subtype of charity.</w:t>
      </w:r>
    </w:p>
    <w:p w14:paraId="55985595" w14:textId="6B5ED3F9" w:rsidR="00C71258" w:rsidRDefault="00000000" w:rsidP="00BC2121">
      <w:pPr>
        <w:spacing w:after="160"/>
        <w:jc w:val="both"/>
      </w:pPr>
      <w:r>
        <w:rPr>
          <w:b/>
          <w:bCs/>
        </w:rPr>
        <w:t xml:space="preserve">Public </w:t>
      </w:r>
      <w:r w:rsidR="00A3185C">
        <w:rPr>
          <w:b/>
          <w:bCs/>
        </w:rPr>
        <w:t>Officer means</w:t>
      </w:r>
      <w:r>
        <w:t xml:space="preserve"> the person who is, under section 14 of the Associations Incorporation Act, the public officer of the Association.</w:t>
      </w:r>
    </w:p>
    <w:p w14:paraId="50180FA5" w14:textId="3D002027" w:rsidR="00C71258" w:rsidRDefault="00000000" w:rsidP="00BC2121">
      <w:pPr>
        <w:spacing w:after="160"/>
        <w:jc w:val="both"/>
      </w:pPr>
      <w:r>
        <w:rPr>
          <w:b/>
          <w:bCs/>
        </w:rPr>
        <w:t xml:space="preserve">Social </w:t>
      </w:r>
      <w:r w:rsidR="00A3185C">
        <w:rPr>
          <w:b/>
          <w:bCs/>
        </w:rPr>
        <w:t>Enterprise means</w:t>
      </w:r>
      <w:r>
        <w:t xml:space="preserve"> income-generating activities undertaken by the Association that are conducted solely to support and further its charitable purposes and do not operate as independent or dominant commercial objectives.</w:t>
      </w:r>
    </w:p>
    <w:p w14:paraId="461D079B" w14:textId="1F60F3BB" w:rsidR="00C71258" w:rsidRDefault="00000000" w:rsidP="00BC2121">
      <w:pPr>
        <w:spacing w:after="160"/>
        <w:jc w:val="both"/>
      </w:pPr>
      <w:r>
        <w:rPr>
          <w:b/>
          <w:bCs/>
        </w:rPr>
        <w:t xml:space="preserve">Special </w:t>
      </w:r>
      <w:r w:rsidR="00A3185C">
        <w:rPr>
          <w:b/>
          <w:bCs/>
        </w:rPr>
        <w:t>Resolution has</w:t>
      </w:r>
      <w:r>
        <w:t xml:space="preserve"> the meaning given by the Associations Incorporation Act 1981 (Qld), or any replacement legislation.</w:t>
      </w:r>
    </w:p>
    <w:p w14:paraId="62B996E7" w14:textId="0DE8F5B1" w:rsidR="00C71258" w:rsidRDefault="00000000" w:rsidP="00BC2121">
      <w:pPr>
        <w:spacing w:after="160"/>
        <w:jc w:val="both"/>
      </w:pPr>
      <w:r>
        <w:rPr>
          <w:b/>
          <w:bCs/>
        </w:rPr>
        <w:t xml:space="preserve">Tax </w:t>
      </w:r>
      <w:r w:rsidR="00A3185C">
        <w:rPr>
          <w:b/>
          <w:bCs/>
        </w:rPr>
        <w:t>Act means</w:t>
      </w:r>
      <w:r>
        <w:t xml:space="preserve"> the Income Tax Assessment Act 1997 (</w:t>
      </w:r>
      <w:proofErr w:type="spellStart"/>
      <w:r>
        <w:t>Cth</w:t>
      </w:r>
      <w:proofErr w:type="spellEnd"/>
      <w:r>
        <w:t>), as amended or replaced from time to time.</w:t>
      </w:r>
    </w:p>
    <w:p w14:paraId="04DF14B5" w14:textId="77777777" w:rsidR="00C71258" w:rsidRDefault="00C71258" w:rsidP="00BC2121">
      <w:pPr>
        <w:spacing w:after="160"/>
      </w:pPr>
    </w:p>
    <w:p w14:paraId="7D2A0FBC" w14:textId="77777777" w:rsidR="00C71258" w:rsidRDefault="00000000" w:rsidP="00BC2121">
      <w:pPr>
        <w:pStyle w:val="Heading1"/>
        <w:spacing w:before="0"/>
        <w:jc w:val="both"/>
      </w:pPr>
      <w:r>
        <w:t>16. Priority of Charitable and Legal Requirements</w:t>
      </w:r>
    </w:p>
    <w:p w14:paraId="51AA910A" w14:textId="77777777" w:rsidR="00C71258" w:rsidRDefault="00000000" w:rsidP="006B09E7">
      <w:r>
        <w:t>Nothing in this Constitution authorises the Association to undertake an activity, make a distribution, provide a private benefit or exercise a power in a manner that would cause it to cease to satisfy applicable requirements for charity registration, recognition as a Public Benevolent Institution or DGR endorsement.</w:t>
      </w:r>
    </w:p>
    <w:p w14:paraId="249718AB" w14:textId="77777777" w:rsidR="006B09E7" w:rsidRDefault="006B09E7" w:rsidP="006B09E7"/>
    <w:p w14:paraId="178AFC49" w14:textId="77777777" w:rsidR="00C71258" w:rsidRDefault="00000000" w:rsidP="00BC2121">
      <w:pPr>
        <w:spacing w:after="160"/>
      </w:pPr>
      <w:r>
        <w:t>This Constitution is intended to be read subject to applicable Queensland and Commonwealth law. Where a provision is inconsistent with a mandatory legal requirement, the mandatory legal requirement prevails to the extent of the inconsistency.</w:t>
      </w:r>
    </w:p>
    <w:p w14:paraId="49FD3338" w14:textId="77777777" w:rsidR="00C71258" w:rsidRDefault="00C71258" w:rsidP="000F2864"/>
    <w:p w14:paraId="11A2B5C0" w14:textId="77777777" w:rsidR="00C71258" w:rsidRDefault="00C71258" w:rsidP="000F2864">
      <w:pPr>
        <w:pBdr>
          <w:bottom w:val="single" w:sz="6" w:space="4" w:color="1F4E79"/>
        </w:pBd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C71258" w14:paraId="3F06B52D"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80" w:type="dxa"/>
              <w:left w:w="60" w:type="dxa"/>
              <w:bottom w:w="80" w:type="dxa"/>
              <w:right w:w="60" w:type="dxa"/>
            </w:tcMar>
          </w:tcPr>
          <w:p w14:paraId="7717D651" w14:textId="77777777" w:rsidR="00A3185C" w:rsidRDefault="00000000" w:rsidP="000F2864">
            <w:pPr>
              <w:jc w:val="both"/>
              <w:rPr>
                <w:color w:val="000000"/>
              </w:rPr>
            </w:pPr>
            <w:r>
              <w:rPr>
                <w:color w:val="000000"/>
              </w:rPr>
              <w:t xml:space="preserve">President: </w:t>
            </w:r>
          </w:p>
          <w:p w14:paraId="7D3537EC" w14:textId="1191EBDA" w:rsidR="00A3185C" w:rsidRPr="00A3185C" w:rsidRDefault="00A3185C" w:rsidP="000F2864">
            <w:pPr>
              <w:jc w:val="both"/>
              <w:rPr>
                <w:rFonts w:ascii="Bradley Hand ITC" w:hAnsi="Bradley Hand ITC" w:cs="Dreaming Outloud Pro"/>
                <w:b/>
                <w:bCs/>
                <w:color w:val="000000"/>
              </w:rPr>
            </w:pPr>
            <w:r w:rsidRPr="00A3185C">
              <w:rPr>
                <w:rFonts w:ascii="Bradley Hand ITC" w:hAnsi="Bradley Hand ITC" w:cs="Dreaming Outloud Pro"/>
                <w:b/>
                <w:bCs/>
                <w:color w:val="000000"/>
              </w:rPr>
              <w:t>Sarah Rookes</w:t>
            </w:r>
          </w:p>
          <w:p w14:paraId="2A234864" w14:textId="6F119E91" w:rsidR="00C71258" w:rsidRPr="00A3185C" w:rsidRDefault="00000000" w:rsidP="000F2864">
            <w:pPr>
              <w:jc w:val="both"/>
              <w:rPr>
                <w:color w:val="000000"/>
              </w:rPr>
            </w:pPr>
            <w:r>
              <w:rPr>
                <w:color w:val="000000"/>
              </w:rPr>
              <w:t>____________________________</w:t>
            </w:r>
          </w:p>
          <w:p w14:paraId="142FE3EE" w14:textId="77777777" w:rsidR="00A3185C" w:rsidRDefault="00A3185C" w:rsidP="000F2864">
            <w:pPr>
              <w:jc w:val="both"/>
              <w:rPr>
                <w:color w:val="000000"/>
              </w:rPr>
            </w:pPr>
          </w:p>
          <w:p w14:paraId="140D4FBE" w14:textId="77777777" w:rsidR="00A3185C" w:rsidRDefault="00000000" w:rsidP="000F2864">
            <w:pPr>
              <w:jc w:val="both"/>
              <w:rPr>
                <w:color w:val="000000"/>
              </w:rPr>
            </w:pPr>
            <w:r>
              <w:rPr>
                <w:color w:val="000000"/>
              </w:rPr>
              <w:t xml:space="preserve">Name:  </w:t>
            </w:r>
          </w:p>
          <w:p w14:paraId="4FD02171" w14:textId="77777777" w:rsidR="00A3185C" w:rsidRDefault="00A3185C" w:rsidP="000F2864">
            <w:pPr>
              <w:jc w:val="both"/>
              <w:rPr>
                <w:color w:val="000000"/>
              </w:rPr>
            </w:pPr>
            <w:r>
              <w:rPr>
                <w:color w:val="000000"/>
              </w:rPr>
              <w:t>Sarah Rookes</w:t>
            </w:r>
          </w:p>
          <w:p w14:paraId="269CDC4D" w14:textId="50F48647" w:rsidR="00C71258" w:rsidRDefault="00000000" w:rsidP="000F2864">
            <w:pPr>
              <w:jc w:val="both"/>
            </w:pPr>
            <w:r>
              <w:rPr>
                <w:color w:val="000000"/>
              </w:rPr>
              <w:t>________________________________</w:t>
            </w:r>
          </w:p>
          <w:p w14:paraId="7166B3E1" w14:textId="77777777" w:rsidR="00A3185C" w:rsidRDefault="00000000" w:rsidP="000F2864">
            <w:pPr>
              <w:jc w:val="both"/>
              <w:rPr>
                <w:color w:val="000000"/>
              </w:rPr>
            </w:pPr>
            <w:r>
              <w:rPr>
                <w:color w:val="000000"/>
              </w:rPr>
              <w:t xml:space="preserve">Date:   </w:t>
            </w:r>
          </w:p>
          <w:p w14:paraId="51064D5A" w14:textId="57DD04A0" w:rsidR="00A3185C" w:rsidRDefault="00A3185C" w:rsidP="000F2864">
            <w:pPr>
              <w:jc w:val="both"/>
              <w:rPr>
                <w:color w:val="000000"/>
              </w:rPr>
            </w:pPr>
            <w:r>
              <w:rPr>
                <w:color w:val="000000"/>
              </w:rPr>
              <w:t>15 March 2026</w:t>
            </w:r>
          </w:p>
          <w:p w14:paraId="6ABC43BF" w14:textId="0C0FB102" w:rsidR="00C71258" w:rsidRDefault="00000000" w:rsidP="000F2864">
            <w:pPr>
              <w:jc w:val="both"/>
            </w:pPr>
            <w:r>
              <w:rPr>
                <w:color w:val="000000"/>
              </w:rPr>
              <w:t>________________________________</w:t>
            </w:r>
          </w:p>
        </w:tc>
        <w:tc>
          <w:tcPr>
            <w:tcW w:w="0" w:type="auto"/>
            <w:tcBorders>
              <w:top w:val="none" w:sz="0" w:space="0" w:color="FFFFFF"/>
              <w:left w:val="none" w:sz="0" w:space="0" w:color="FFFFFF"/>
              <w:bottom w:val="none" w:sz="0" w:space="0" w:color="FFFFFF"/>
              <w:right w:val="none" w:sz="0" w:space="0" w:color="FFFFFF"/>
            </w:tcBorders>
            <w:tcMar>
              <w:top w:w="80" w:type="dxa"/>
              <w:left w:w="60" w:type="dxa"/>
              <w:bottom w:w="80" w:type="dxa"/>
              <w:right w:w="60" w:type="dxa"/>
            </w:tcMar>
          </w:tcPr>
          <w:p w14:paraId="751C0F7C" w14:textId="77777777" w:rsidR="00A3185C" w:rsidRDefault="00000000" w:rsidP="000F2864">
            <w:pPr>
              <w:jc w:val="both"/>
              <w:rPr>
                <w:color w:val="000000"/>
              </w:rPr>
            </w:pPr>
            <w:r>
              <w:rPr>
                <w:color w:val="000000"/>
              </w:rPr>
              <w:t>Secretary:</w:t>
            </w:r>
          </w:p>
          <w:p w14:paraId="3ED71DC9" w14:textId="4313365E" w:rsidR="00A3185C" w:rsidRPr="00A3185C" w:rsidRDefault="00A3185C" w:rsidP="000F2864">
            <w:pPr>
              <w:jc w:val="both"/>
              <w:rPr>
                <w:rFonts w:ascii="Baguet Script" w:hAnsi="Baguet Script"/>
                <w:color w:val="000000"/>
              </w:rPr>
            </w:pPr>
            <w:r w:rsidRPr="00A3185C">
              <w:rPr>
                <w:rFonts w:ascii="Baguet Script" w:hAnsi="Baguet Script"/>
                <w:color w:val="000000"/>
              </w:rPr>
              <w:t>Karen Rookes</w:t>
            </w:r>
          </w:p>
          <w:p w14:paraId="537FE50E" w14:textId="01BAC4C9" w:rsidR="00C71258" w:rsidRPr="00A3185C" w:rsidRDefault="00000000" w:rsidP="000F2864">
            <w:pPr>
              <w:jc w:val="both"/>
              <w:rPr>
                <w:color w:val="000000"/>
              </w:rPr>
            </w:pPr>
            <w:r>
              <w:rPr>
                <w:color w:val="000000"/>
              </w:rPr>
              <w:t>____________________________</w:t>
            </w:r>
          </w:p>
          <w:p w14:paraId="2441EE19" w14:textId="77777777" w:rsidR="00A3185C" w:rsidRDefault="00A3185C" w:rsidP="000F2864">
            <w:pPr>
              <w:jc w:val="both"/>
              <w:rPr>
                <w:color w:val="000000"/>
              </w:rPr>
            </w:pPr>
          </w:p>
          <w:p w14:paraId="52F327F0" w14:textId="77777777" w:rsidR="00A3185C" w:rsidRDefault="00000000" w:rsidP="000F2864">
            <w:pPr>
              <w:jc w:val="both"/>
              <w:rPr>
                <w:color w:val="000000"/>
              </w:rPr>
            </w:pPr>
            <w:r>
              <w:rPr>
                <w:color w:val="000000"/>
              </w:rPr>
              <w:t xml:space="preserve">Name:  </w:t>
            </w:r>
          </w:p>
          <w:p w14:paraId="1B436089" w14:textId="77777777" w:rsidR="00A3185C" w:rsidRDefault="00A3185C" w:rsidP="000F2864">
            <w:pPr>
              <w:jc w:val="both"/>
              <w:rPr>
                <w:color w:val="000000"/>
              </w:rPr>
            </w:pPr>
            <w:r>
              <w:rPr>
                <w:color w:val="000000"/>
              </w:rPr>
              <w:t>Karen Rookes</w:t>
            </w:r>
          </w:p>
          <w:p w14:paraId="6C832ECA" w14:textId="75C82BC0" w:rsidR="00C71258" w:rsidRDefault="00000000" w:rsidP="000F2864">
            <w:pPr>
              <w:jc w:val="both"/>
            </w:pPr>
            <w:r>
              <w:rPr>
                <w:color w:val="000000"/>
              </w:rPr>
              <w:t>________________________________</w:t>
            </w:r>
          </w:p>
          <w:p w14:paraId="151F627C" w14:textId="77777777" w:rsidR="00A3185C" w:rsidRDefault="00000000" w:rsidP="000F2864">
            <w:pPr>
              <w:jc w:val="both"/>
              <w:rPr>
                <w:color w:val="000000"/>
              </w:rPr>
            </w:pPr>
            <w:r>
              <w:rPr>
                <w:color w:val="000000"/>
              </w:rPr>
              <w:t xml:space="preserve">Date:   </w:t>
            </w:r>
          </w:p>
          <w:p w14:paraId="7D4DD0C2" w14:textId="4F4511FF" w:rsidR="00A3185C" w:rsidRDefault="00A3185C" w:rsidP="000F2864">
            <w:pPr>
              <w:jc w:val="both"/>
              <w:rPr>
                <w:color w:val="000000"/>
              </w:rPr>
            </w:pPr>
            <w:r>
              <w:rPr>
                <w:color w:val="000000"/>
              </w:rPr>
              <w:t>15 March 2026</w:t>
            </w:r>
          </w:p>
          <w:p w14:paraId="7FA6DA04" w14:textId="7011FE18" w:rsidR="00C71258" w:rsidRDefault="00000000" w:rsidP="000F2864">
            <w:pPr>
              <w:jc w:val="both"/>
            </w:pPr>
            <w:r>
              <w:rPr>
                <w:color w:val="000000"/>
              </w:rPr>
              <w:t>________________________________</w:t>
            </w:r>
          </w:p>
        </w:tc>
      </w:tr>
    </w:tbl>
    <w:p w14:paraId="7F616492" w14:textId="77777777" w:rsidR="003B0AB0" w:rsidRDefault="003B0AB0" w:rsidP="000F2864"/>
    <w:sectPr w:rsidR="003B0AB0">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6D89" w14:textId="77777777" w:rsidR="003B0AB0" w:rsidRDefault="003B0AB0">
      <w:r>
        <w:separator/>
      </w:r>
    </w:p>
  </w:endnote>
  <w:endnote w:type="continuationSeparator" w:id="0">
    <w:p w14:paraId="679C5B4E" w14:textId="77777777" w:rsidR="003B0AB0" w:rsidRDefault="003B0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reaming Outloud Pro">
    <w:charset w:val="00"/>
    <w:family w:val="script"/>
    <w:pitch w:val="variable"/>
    <w:sig w:usb0="800000EF" w:usb1="0000000A" w:usb2="00000008" w:usb3="00000000" w:csb0="00000001" w:csb1="00000000"/>
  </w:font>
  <w:font w:name="Baguet Script">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E7FD" w14:textId="77777777" w:rsidR="00C71258" w:rsidRDefault="00000000">
    <w:pPr>
      <w:jc w:val="center"/>
    </w:pPr>
    <w:r>
      <w:rPr>
        <w:color w:val="888888"/>
        <w:sz w:val="18"/>
        <w:szCs w:val="18"/>
      </w:rPr>
      <w:t xml:space="preserve">GRANN Constitution — Approved for Submission — Page </w:t>
    </w:r>
    <w:r>
      <w:rPr>
        <w:color w:val="888888"/>
        <w:sz w:val="18"/>
        <w:szCs w:val="18"/>
      </w:rPr>
      <w:fldChar w:fldCharType="begin"/>
    </w:r>
    <w:r>
      <w:rPr>
        <w:color w:val="888888"/>
        <w:sz w:val="18"/>
        <w:szCs w:val="18"/>
      </w:rPr>
      <w:instrText>PAGE</w:instrText>
    </w:r>
    <w:r>
      <w:rPr>
        <w:color w:val="888888"/>
        <w:sz w:val="18"/>
        <w:szCs w:val="18"/>
      </w:rPr>
      <w:fldChar w:fldCharType="separate"/>
    </w:r>
    <w:r w:rsidR="00A3185C">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A3185C">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D0EE7" w14:textId="77777777" w:rsidR="003B0AB0" w:rsidRDefault="003B0AB0">
      <w:r>
        <w:separator/>
      </w:r>
    </w:p>
  </w:footnote>
  <w:footnote w:type="continuationSeparator" w:id="0">
    <w:p w14:paraId="0B9CC92E" w14:textId="77777777" w:rsidR="003B0AB0" w:rsidRDefault="003B0A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67359"/>
    <w:multiLevelType w:val="hybridMultilevel"/>
    <w:tmpl w:val="77740AE4"/>
    <w:lvl w:ilvl="0" w:tplc="112C2394">
      <w:start w:val="1"/>
      <w:numFmt w:val="bullet"/>
      <w:lvlText w:val="●"/>
      <w:lvlJc w:val="left"/>
      <w:pPr>
        <w:ind w:left="720" w:hanging="360"/>
      </w:pPr>
    </w:lvl>
    <w:lvl w:ilvl="1" w:tplc="34C24ED8">
      <w:start w:val="1"/>
      <w:numFmt w:val="bullet"/>
      <w:lvlText w:val="○"/>
      <w:lvlJc w:val="left"/>
      <w:pPr>
        <w:ind w:left="1440" w:hanging="360"/>
      </w:pPr>
    </w:lvl>
    <w:lvl w:ilvl="2" w:tplc="25860DF4">
      <w:start w:val="1"/>
      <w:numFmt w:val="bullet"/>
      <w:lvlText w:val="■"/>
      <w:lvlJc w:val="left"/>
      <w:pPr>
        <w:ind w:left="2160" w:hanging="360"/>
      </w:pPr>
    </w:lvl>
    <w:lvl w:ilvl="3" w:tplc="CEA664C6">
      <w:start w:val="1"/>
      <w:numFmt w:val="bullet"/>
      <w:lvlText w:val="●"/>
      <w:lvlJc w:val="left"/>
      <w:pPr>
        <w:ind w:left="2880" w:hanging="360"/>
      </w:pPr>
    </w:lvl>
    <w:lvl w:ilvl="4" w:tplc="6DD60330">
      <w:start w:val="1"/>
      <w:numFmt w:val="bullet"/>
      <w:lvlText w:val="○"/>
      <w:lvlJc w:val="left"/>
      <w:pPr>
        <w:ind w:left="3600" w:hanging="360"/>
      </w:pPr>
    </w:lvl>
    <w:lvl w:ilvl="5" w:tplc="8C66ADAC">
      <w:start w:val="1"/>
      <w:numFmt w:val="bullet"/>
      <w:lvlText w:val="■"/>
      <w:lvlJc w:val="left"/>
      <w:pPr>
        <w:ind w:left="4320" w:hanging="360"/>
      </w:pPr>
    </w:lvl>
    <w:lvl w:ilvl="6" w:tplc="0C823096">
      <w:start w:val="1"/>
      <w:numFmt w:val="bullet"/>
      <w:lvlText w:val="●"/>
      <w:lvlJc w:val="left"/>
      <w:pPr>
        <w:ind w:left="5040" w:hanging="360"/>
      </w:pPr>
    </w:lvl>
    <w:lvl w:ilvl="7" w:tplc="4C860050">
      <w:start w:val="1"/>
      <w:numFmt w:val="bullet"/>
      <w:lvlText w:val="●"/>
      <w:lvlJc w:val="left"/>
      <w:pPr>
        <w:ind w:left="5760" w:hanging="360"/>
      </w:pPr>
    </w:lvl>
    <w:lvl w:ilvl="8" w:tplc="3474C1C0">
      <w:start w:val="1"/>
      <w:numFmt w:val="bullet"/>
      <w:lvlText w:val="●"/>
      <w:lvlJc w:val="left"/>
      <w:pPr>
        <w:ind w:left="6480" w:hanging="360"/>
      </w:pPr>
    </w:lvl>
  </w:abstractNum>
  <w:abstractNum w:abstractNumId="1" w15:restartNumberingAfterBreak="0">
    <w:nsid w:val="374D4A76"/>
    <w:multiLevelType w:val="hybridMultilevel"/>
    <w:tmpl w:val="96E676EA"/>
    <w:lvl w:ilvl="0" w:tplc="89A85540">
      <w:start w:val="1"/>
      <w:numFmt w:val="decimal"/>
      <w:lvlText w:val="%1)"/>
      <w:lvlJc w:val="left"/>
      <w:pPr>
        <w:ind w:left="720" w:hanging="360"/>
      </w:pPr>
    </w:lvl>
    <w:lvl w:ilvl="1" w:tplc="CE0A140E">
      <w:numFmt w:val="decimal"/>
      <w:lvlText w:val=""/>
      <w:lvlJc w:val="left"/>
    </w:lvl>
    <w:lvl w:ilvl="2" w:tplc="E286BFC0">
      <w:numFmt w:val="decimal"/>
      <w:lvlText w:val=""/>
      <w:lvlJc w:val="left"/>
    </w:lvl>
    <w:lvl w:ilvl="3" w:tplc="A86A914A">
      <w:numFmt w:val="decimal"/>
      <w:lvlText w:val=""/>
      <w:lvlJc w:val="left"/>
    </w:lvl>
    <w:lvl w:ilvl="4" w:tplc="287C85E2">
      <w:numFmt w:val="decimal"/>
      <w:lvlText w:val=""/>
      <w:lvlJc w:val="left"/>
    </w:lvl>
    <w:lvl w:ilvl="5" w:tplc="930810B4">
      <w:numFmt w:val="decimal"/>
      <w:lvlText w:val=""/>
      <w:lvlJc w:val="left"/>
    </w:lvl>
    <w:lvl w:ilvl="6" w:tplc="23780C16">
      <w:numFmt w:val="decimal"/>
      <w:lvlText w:val=""/>
      <w:lvlJc w:val="left"/>
    </w:lvl>
    <w:lvl w:ilvl="7" w:tplc="F99207B8">
      <w:numFmt w:val="decimal"/>
      <w:lvlText w:val=""/>
      <w:lvlJc w:val="left"/>
    </w:lvl>
    <w:lvl w:ilvl="8" w:tplc="A13873FA">
      <w:numFmt w:val="decimal"/>
      <w:lvlText w:val=""/>
      <w:lvlJc w:val="left"/>
    </w:lvl>
  </w:abstractNum>
  <w:abstractNum w:abstractNumId="2" w15:restartNumberingAfterBreak="0">
    <w:nsid w:val="429A58B5"/>
    <w:multiLevelType w:val="hybridMultilevel"/>
    <w:tmpl w:val="CDF0EFDC"/>
    <w:lvl w:ilvl="0" w:tplc="7EF03326">
      <w:start w:val="1"/>
      <w:numFmt w:val="lowerLetter"/>
      <w:lvlText w:val="%1)"/>
      <w:lvlJc w:val="left"/>
      <w:pPr>
        <w:ind w:left="1080" w:hanging="360"/>
      </w:pPr>
    </w:lvl>
    <w:lvl w:ilvl="1" w:tplc="A370674C">
      <w:numFmt w:val="decimal"/>
      <w:lvlText w:val=""/>
      <w:lvlJc w:val="left"/>
    </w:lvl>
    <w:lvl w:ilvl="2" w:tplc="53DA2AD6">
      <w:numFmt w:val="decimal"/>
      <w:lvlText w:val=""/>
      <w:lvlJc w:val="left"/>
    </w:lvl>
    <w:lvl w:ilvl="3" w:tplc="A6DCE26A">
      <w:numFmt w:val="decimal"/>
      <w:lvlText w:val=""/>
      <w:lvlJc w:val="left"/>
    </w:lvl>
    <w:lvl w:ilvl="4" w:tplc="AC6C192E">
      <w:numFmt w:val="decimal"/>
      <w:lvlText w:val=""/>
      <w:lvlJc w:val="left"/>
    </w:lvl>
    <w:lvl w:ilvl="5" w:tplc="7D7EC9D0">
      <w:numFmt w:val="decimal"/>
      <w:lvlText w:val=""/>
      <w:lvlJc w:val="left"/>
    </w:lvl>
    <w:lvl w:ilvl="6" w:tplc="DBB2D864">
      <w:numFmt w:val="decimal"/>
      <w:lvlText w:val=""/>
      <w:lvlJc w:val="left"/>
    </w:lvl>
    <w:lvl w:ilvl="7" w:tplc="322AEF44">
      <w:numFmt w:val="decimal"/>
      <w:lvlText w:val=""/>
      <w:lvlJc w:val="left"/>
    </w:lvl>
    <w:lvl w:ilvl="8" w:tplc="917A8E54">
      <w:numFmt w:val="decimal"/>
      <w:lvlText w:val=""/>
      <w:lvlJc w:val="left"/>
    </w:lvl>
  </w:abstractNum>
  <w:abstractNum w:abstractNumId="3" w15:restartNumberingAfterBreak="0">
    <w:nsid w:val="548F3D94"/>
    <w:multiLevelType w:val="hybridMultilevel"/>
    <w:tmpl w:val="502879DA"/>
    <w:lvl w:ilvl="0" w:tplc="3566F92E">
      <w:start w:val="1"/>
      <w:numFmt w:val="bullet"/>
      <w:lvlText w:val="•"/>
      <w:lvlJc w:val="left"/>
      <w:pPr>
        <w:ind w:left="720" w:hanging="360"/>
      </w:pPr>
    </w:lvl>
    <w:lvl w:ilvl="1" w:tplc="E91C5EEA">
      <w:numFmt w:val="decimal"/>
      <w:lvlText w:val=""/>
      <w:lvlJc w:val="left"/>
    </w:lvl>
    <w:lvl w:ilvl="2" w:tplc="A8963530">
      <w:numFmt w:val="decimal"/>
      <w:lvlText w:val=""/>
      <w:lvlJc w:val="left"/>
    </w:lvl>
    <w:lvl w:ilvl="3" w:tplc="C024AA78">
      <w:numFmt w:val="decimal"/>
      <w:lvlText w:val=""/>
      <w:lvlJc w:val="left"/>
    </w:lvl>
    <w:lvl w:ilvl="4" w:tplc="34B20BBE">
      <w:numFmt w:val="decimal"/>
      <w:lvlText w:val=""/>
      <w:lvlJc w:val="left"/>
    </w:lvl>
    <w:lvl w:ilvl="5" w:tplc="E9F857F8">
      <w:numFmt w:val="decimal"/>
      <w:lvlText w:val=""/>
      <w:lvlJc w:val="left"/>
    </w:lvl>
    <w:lvl w:ilvl="6" w:tplc="1818A6D6">
      <w:numFmt w:val="decimal"/>
      <w:lvlText w:val=""/>
      <w:lvlJc w:val="left"/>
    </w:lvl>
    <w:lvl w:ilvl="7" w:tplc="DDA45EEC">
      <w:numFmt w:val="decimal"/>
      <w:lvlText w:val=""/>
      <w:lvlJc w:val="left"/>
    </w:lvl>
    <w:lvl w:ilvl="8" w:tplc="19CAAAA4">
      <w:numFmt w:val="decimal"/>
      <w:lvlText w:val=""/>
      <w:lvlJc w:val="left"/>
    </w:lvl>
  </w:abstractNum>
  <w:num w:numId="1" w16cid:durableId="1285305568">
    <w:abstractNumId w:val="0"/>
    <w:lvlOverride w:ilvl="0">
      <w:startOverride w:val="1"/>
    </w:lvlOverride>
  </w:num>
  <w:num w:numId="2" w16cid:durableId="84813285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258"/>
    <w:rsid w:val="000F2864"/>
    <w:rsid w:val="003B0AB0"/>
    <w:rsid w:val="005E7898"/>
    <w:rsid w:val="006B09E7"/>
    <w:rsid w:val="0088406A"/>
    <w:rsid w:val="00A3185C"/>
    <w:rsid w:val="00BC2121"/>
    <w:rsid w:val="00C71258"/>
    <w:rsid w:val="00E93E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1F849"/>
  <w15:docId w15:val="{9C8D9640-8939-44EB-8B89-CAD29D37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1F4E79"/>
      </w:pBdr>
      <w:spacing w:before="360" w:after="160"/>
      <w:outlineLvl w:val="0"/>
    </w:pPr>
    <w:rPr>
      <w:b/>
      <w:bCs/>
      <w:color w:val="1F4E79"/>
      <w:sz w:val="28"/>
      <w:szCs w:val="28"/>
    </w:rPr>
  </w:style>
  <w:style w:type="paragraph" w:styleId="Heading2">
    <w:name w:val="heading 2"/>
    <w:uiPriority w:val="9"/>
    <w:unhideWhenUsed/>
    <w:qFormat/>
    <w:pPr>
      <w:spacing w:before="200" w:after="100"/>
      <w:outlineLvl w:val="1"/>
    </w:pPr>
    <w:rPr>
      <w:b/>
      <w:bCs/>
      <w:color w:val="2E74B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5542</Words>
  <Characters>31590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bee austin</cp:lastModifiedBy>
  <cp:revision>2</cp:revision>
  <dcterms:created xsi:type="dcterms:W3CDTF">2026-10-11T23:35:00Z</dcterms:created>
  <dcterms:modified xsi:type="dcterms:W3CDTF">2026-10-11T23:35:00Z</dcterms:modified>
</cp:coreProperties>
</file>